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0C8" w:rsidRDefault="00E03858" w:rsidP="00C471DF">
      <w:pPr>
        <w:pStyle w:val="Default"/>
      </w:pPr>
      <w:r>
        <w:t>CHM 116/117</w:t>
      </w:r>
      <w:r w:rsidR="006230C8" w:rsidRPr="001B5BE7">
        <w:t xml:space="preserve">:  </w:t>
      </w:r>
      <w:r>
        <w:rPr>
          <w:bCs/>
        </w:rPr>
        <w:t>Fundamentals of Chemistry</w:t>
      </w:r>
    </w:p>
    <w:p w:rsidR="006230C8" w:rsidRDefault="006230C8" w:rsidP="00C471DF">
      <w:pPr>
        <w:pStyle w:val="Default"/>
      </w:pPr>
    </w:p>
    <w:p w:rsidR="005D4DFF" w:rsidRPr="001B5BE7" w:rsidRDefault="006230C8" w:rsidP="00C471DF">
      <w:pPr>
        <w:pStyle w:val="Default"/>
      </w:pPr>
      <w:r>
        <w:t>[</w:t>
      </w:r>
      <w:r w:rsidR="00712E56">
        <w:t>Modeled after</w:t>
      </w:r>
      <w:r>
        <w:t xml:space="preserve"> </w:t>
      </w:r>
      <w:r w:rsidR="005D4DFF" w:rsidRPr="001B5BE7">
        <w:t xml:space="preserve">CHM </w:t>
      </w:r>
      <w:r w:rsidR="00C471DF" w:rsidRPr="001B5BE7">
        <w:t>105</w:t>
      </w:r>
      <w:r w:rsidR="007140FE" w:rsidRPr="001B5BE7">
        <w:t>/106</w:t>
      </w:r>
      <w:r w:rsidR="005D4DFF" w:rsidRPr="001B5BE7">
        <w:t xml:space="preserve">: </w:t>
      </w:r>
      <w:r w:rsidR="00C471DF" w:rsidRPr="001B5BE7">
        <w:t xml:space="preserve"> </w:t>
      </w:r>
      <w:r w:rsidR="00712E56">
        <w:rPr>
          <w:bCs/>
        </w:rPr>
        <w:t>Fundamentals of Chemistry</w:t>
      </w:r>
      <w:r w:rsidR="005D4DFF" w:rsidRPr="001B5BE7">
        <w:t>—</w:t>
      </w:r>
      <w:r w:rsidR="001B5BE7">
        <w:t>Fall</w:t>
      </w:r>
      <w:r w:rsidR="00831039" w:rsidRPr="001B5BE7">
        <w:t xml:space="preserve"> 12</w:t>
      </w:r>
      <w:r>
        <w:t>]</w:t>
      </w:r>
    </w:p>
    <w:p w:rsidR="00AF1947" w:rsidRPr="001B5BE7" w:rsidRDefault="00AF1947" w:rsidP="00631AE4">
      <w:pPr>
        <w:pStyle w:val="Subtitle"/>
        <w:jc w:val="left"/>
        <w:rPr>
          <w:szCs w:val="24"/>
        </w:rPr>
      </w:pPr>
    </w:p>
    <w:p w:rsidR="00022C06" w:rsidRPr="001B5BE7" w:rsidRDefault="005D4DFF" w:rsidP="00831039">
      <w:pPr>
        <w:rPr>
          <w:szCs w:val="24"/>
        </w:rPr>
      </w:pPr>
      <w:r w:rsidRPr="001B5BE7">
        <w:rPr>
          <w:b/>
          <w:szCs w:val="24"/>
        </w:rPr>
        <w:t>Time and Location</w:t>
      </w:r>
      <w:r w:rsidR="0061597E" w:rsidRPr="001B5BE7">
        <w:rPr>
          <w:szCs w:val="24"/>
        </w:rPr>
        <w:t xml:space="preserve">:  </w:t>
      </w:r>
      <w:r w:rsidR="006230C8">
        <w:rPr>
          <w:szCs w:val="24"/>
        </w:rPr>
        <w:t>&lt;</w:t>
      </w:r>
      <w:r w:rsidR="006230C8" w:rsidRPr="006230C8">
        <w:rPr>
          <w:i/>
          <w:szCs w:val="24"/>
        </w:rPr>
        <w:t>Schedule</w:t>
      </w:r>
      <w:r w:rsidR="006230C8">
        <w:rPr>
          <w:szCs w:val="24"/>
        </w:rPr>
        <w:t>&gt;; &lt;</w:t>
      </w:r>
      <w:r w:rsidR="006230C8" w:rsidRPr="006230C8">
        <w:rPr>
          <w:i/>
          <w:szCs w:val="24"/>
        </w:rPr>
        <w:t>Location</w:t>
      </w:r>
      <w:r w:rsidR="006230C8">
        <w:rPr>
          <w:szCs w:val="24"/>
        </w:rPr>
        <w:t>&gt;</w:t>
      </w:r>
    </w:p>
    <w:p w:rsidR="005D4DFF" w:rsidRPr="001B5BE7" w:rsidRDefault="005D4DFF">
      <w:pPr>
        <w:rPr>
          <w:szCs w:val="24"/>
        </w:rPr>
      </w:pPr>
      <w:r w:rsidRPr="001B5BE7">
        <w:rPr>
          <w:b/>
          <w:szCs w:val="24"/>
        </w:rPr>
        <w:t>Instructor</w:t>
      </w:r>
      <w:r w:rsidRPr="001B5BE7">
        <w:rPr>
          <w:szCs w:val="24"/>
        </w:rPr>
        <w:t xml:space="preserve">: </w:t>
      </w:r>
      <w:r w:rsidR="006230C8">
        <w:rPr>
          <w:szCs w:val="24"/>
        </w:rPr>
        <w:t>&lt;</w:t>
      </w:r>
      <w:r w:rsidR="006230C8" w:rsidRPr="006230C8">
        <w:rPr>
          <w:i/>
          <w:szCs w:val="24"/>
        </w:rPr>
        <w:t>Faculty Member</w:t>
      </w:r>
      <w:r w:rsidR="006230C8">
        <w:rPr>
          <w:szCs w:val="24"/>
        </w:rPr>
        <w:t>&gt;</w:t>
      </w:r>
      <w:r w:rsidRPr="001B5BE7">
        <w:rPr>
          <w:szCs w:val="24"/>
        </w:rPr>
        <w:tab/>
      </w:r>
      <w:r w:rsidRPr="001B5BE7">
        <w:rPr>
          <w:szCs w:val="24"/>
        </w:rPr>
        <w:tab/>
      </w:r>
      <w:r w:rsidRPr="001B5BE7">
        <w:rPr>
          <w:szCs w:val="24"/>
        </w:rPr>
        <w:tab/>
      </w:r>
      <w:r w:rsidRPr="001B5BE7">
        <w:rPr>
          <w:szCs w:val="24"/>
        </w:rPr>
        <w:tab/>
      </w:r>
    </w:p>
    <w:p w:rsidR="005D4DFF" w:rsidRPr="001B5BE7" w:rsidRDefault="005D4DFF">
      <w:pPr>
        <w:rPr>
          <w:szCs w:val="24"/>
        </w:rPr>
      </w:pPr>
      <w:r w:rsidRPr="001B5BE7">
        <w:rPr>
          <w:b/>
          <w:szCs w:val="24"/>
        </w:rPr>
        <w:t xml:space="preserve">Office </w:t>
      </w:r>
      <w:r w:rsidR="003626A7" w:rsidRPr="001B5BE7">
        <w:rPr>
          <w:b/>
          <w:szCs w:val="24"/>
        </w:rPr>
        <w:t>Hrs.</w:t>
      </w:r>
      <w:r w:rsidR="0053694D" w:rsidRPr="001B5BE7">
        <w:rPr>
          <w:szCs w:val="24"/>
        </w:rPr>
        <w:t xml:space="preserve"> </w:t>
      </w:r>
      <w:r w:rsidR="006230C8">
        <w:rPr>
          <w:szCs w:val="24"/>
        </w:rPr>
        <w:t>&lt;</w:t>
      </w:r>
      <w:r w:rsidR="006230C8" w:rsidRPr="006230C8">
        <w:rPr>
          <w:i/>
          <w:szCs w:val="24"/>
        </w:rPr>
        <w:t>Schedule</w:t>
      </w:r>
      <w:r w:rsidR="006230C8">
        <w:rPr>
          <w:szCs w:val="24"/>
        </w:rPr>
        <w:t>&gt;, or</w:t>
      </w:r>
      <w:r w:rsidR="003626A7">
        <w:rPr>
          <w:szCs w:val="24"/>
        </w:rPr>
        <w:t xml:space="preserve"> by appointment </w:t>
      </w:r>
    </w:p>
    <w:p w:rsidR="00831039" w:rsidRPr="001B5BE7" w:rsidRDefault="005D4DFF">
      <w:pPr>
        <w:rPr>
          <w:szCs w:val="24"/>
        </w:rPr>
      </w:pPr>
      <w:r w:rsidRPr="001B5BE7">
        <w:rPr>
          <w:b/>
          <w:szCs w:val="24"/>
        </w:rPr>
        <w:t>Office Location</w:t>
      </w:r>
      <w:r w:rsidRPr="001B5BE7">
        <w:rPr>
          <w:szCs w:val="24"/>
        </w:rPr>
        <w:t xml:space="preserve">: </w:t>
      </w:r>
      <w:r w:rsidR="006230C8">
        <w:rPr>
          <w:szCs w:val="24"/>
        </w:rPr>
        <w:t>&lt;</w:t>
      </w:r>
      <w:r w:rsidR="006230C8" w:rsidRPr="006230C8">
        <w:rPr>
          <w:i/>
          <w:szCs w:val="24"/>
        </w:rPr>
        <w:t>Faculty Office</w:t>
      </w:r>
      <w:r w:rsidR="006230C8">
        <w:rPr>
          <w:szCs w:val="24"/>
        </w:rPr>
        <w:t>&gt;</w:t>
      </w:r>
      <w:r w:rsidRPr="001B5BE7">
        <w:rPr>
          <w:szCs w:val="24"/>
        </w:rPr>
        <w:t xml:space="preserve"> </w:t>
      </w:r>
      <w:r w:rsidRPr="001B5BE7">
        <w:rPr>
          <w:szCs w:val="24"/>
        </w:rPr>
        <w:tab/>
      </w:r>
      <w:r w:rsidRPr="001B5BE7">
        <w:rPr>
          <w:b/>
          <w:szCs w:val="24"/>
        </w:rPr>
        <w:t>Phone</w:t>
      </w:r>
      <w:r w:rsidRPr="001B5BE7">
        <w:rPr>
          <w:szCs w:val="24"/>
        </w:rPr>
        <w:t xml:space="preserve">: </w:t>
      </w:r>
      <w:r w:rsidR="00712E56">
        <w:rPr>
          <w:szCs w:val="24"/>
        </w:rPr>
        <w:t>&lt;</w:t>
      </w:r>
      <w:r w:rsidR="00712E56" w:rsidRPr="00712E56">
        <w:rPr>
          <w:i/>
          <w:szCs w:val="24"/>
        </w:rPr>
        <w:t xml:space="preserve">ph. </w:t>
      </w:r>
      <w:r w:rsidR="00712E56">
        <w:rPr>
          <w:i/>
          <w:szCs w:val="24"/>
        </w:rPr>
        <w:t>n</w:t>
      </w:r>
      <w:r w:rsidR="00712E56" w:rsidRPr="00712E56">
        <w:rPr>
          <w:i/>
          <w:szCs w:val="24"/>
        </w:rPr>
        <w:t>umber</w:t>
      </w:r>
      <w:r w:rsidR="00712E56">
        <w:rPr>
          <w:szCs w:val="24"/>
        </w:rPr>
        <w:t>&gt;</w:t>
      </w:r>
      <w:r w:rsidRPr="001B5BE7">
        <w:rPr>
          <w:szCs w:val="24"/>
        </w:rPr>
        <w:t xml:space="preserve">   </w:t>
      </w:r>
    </w:p>
    <w:p w:rsidR="005D4DFF" w:rsidRPr="001B5BE7" w:rsidRDefault="005D4DFF">
      <w:pPr>
        <w:rPr>
          <w:color w:val="000000"/>
          <w:szCs w:val="24"/>
        </w:rPr>
      </w:pPr>
      <w:r w:rsidRPr="001B5BE7">
        <w:rPr>
          <w:szCs w:val="24"/>
        </w:rPr>
        <w:t xml:space="preserve"> </w:t>
      </w:r>
      <w:r w:rsidR="003626A7" w:rsidRPr="001B5BE7">
        <w:rPr>
          <w:b/>
          <w:szCs w:val="24"/>
        </w:rPr>
        <w:t>E-mail</w:t>
      </w:r>
      <w:r w:rsidRPr="001B5BE7">
        <w:rPr>
          <w:szCs w:val="24"/>
        </w:rPr>
        <w:t xml:space="preserve">: </w:t>
      </w:r>
      <w:r w:rsidR="00712E56">
        <w:rPr>
          <w:szCs w:val="24"/>
        </w:rPr>
        <w:t>&lt;</w:t>
      </w:r>
      <w:r w:rsidR="00712E56">
        <w:rPr>
          <w:i/>
          <w:szCs w:val="24"/>
        </w:rPr>
        <w:t>e-mail address</w:t>
      </w:r>
      <w:r w:rsidR="00712E56">
        <w:rPr>
          <w:szCs w:val="24"/>
        </w:rPr>
        <w:t>&gt;</w:t>
      </w:r>
      <w:r w:rsidR="00712E56" w:rsidRPr="001B5BE7">
        <w:rPr>
          <w:szCs w:val="24"/>
        </w:rPr>
        <w:t xml:space="preserve">   </w:t>
      </w:r>
    </w:p>
    <w:p w:rsidR="006B0B8B" w:rsidRPr="001B5BE7" w:rsidRDefault="005D4DFF" w:rsidP="006B0B8B">
      <w:pPr>
        <w:rPr>
          <w:color w:val="000000"/>
          <w:szCs w:val="24"/>
        </w:rPr>
      </w:pPr>
      <w:r w:rsidRPr="001B5BE7">
        <w:rPr>
          <w:b/>
          <w:bCs/>
          <w:color w:val="000000"/>
          <w:szCs w:val="24"/>
        </w:rPr>
        <w:t>Course Web Page</w:t>
      </w:r>
      <w:r w:rsidRPr="001B5BE7">
        <w:rPr>
          <w:color w:val="000000"/>
          <w:szCs w:val="24"/>
        </w:rPr>
        <w:t>:</w:t>
      </w:r>
      <w:r w:rsidR="00712E56">
        <w:rPr>
          <w:color w:val="000000"/>
          <w:szCs w:val="24"/>
        </w:rPr>
        <w:t xml:space="preserve"> Blackboard</w:t>
      </w:r>
      <w:r w:rsidR="00C945EE" w:rsidRPr="001B5BE7">
        <w:rPr>
          <w:color w:val="000000"/>
          <w:szCs w:val="24"/>
        </w:rPr>
        <w:t xml:space="preserve"> </w:t>
      </w:r>
    </w:p>
    <w:p w:rsidR="006B0B8B" w:rsidRPr="001B5BE7" w:rsidRDefault="006B0B8B" w:rsidP="006B0B8B">
      <w:pPr>
        <w:rPr>
          <w:color w:val="000000"/>
          <w:szCs w:val="24"/>
        </w:rPr>
      </w:pPr>
    </w:p>
    <w:p w:rsidR="00A25532" w:rsidRPr="001B5BE7" w:rsidRDefault="005D4DFF" w:rsidP="006B0B8B">
      <w:pPr>
        <w:rPr>
          <w:szCs w:val="24"/>
        </w:rPr>
      </w:pPr>
      <w:r w:rsidRPr="001B5BE7">
        <w:rPr>
          <w:szCs w:val="24"/>
        </w:rPr>
        <w:t>Textbook</w:t>
      </w:r>
      <w:r w:rsidR="003626A7" w:rsidRPr="001B5BE7">
        <w:rPr>
          <w:szCs w:val="24"/>
        </w:rPr>
        <w:t>:</w:t>
      </w:r>
      <w:r w:rsidR="00C471DF" w:rsidRPr="001B5BE7">
        <w:rPr>
          <w:szCs w:val="24"/>
        </w:rPr>
        <w:t xml:space="preserve"> </w:t>
      </w:r>
      <w:r w:rsidR="00661179" w:rsidRPr="001B5BE7">
        <w:rPr>
          <w:szCs w:val="24"/>
          <w:u w:val="single"/>
        </w:rPr>
        <w:t>Introductory Chemistry fourth edition</w:t>
      </w:r>
      <w:r w:rsidR="00022C06" w:rsidRPr="001B5BE7">
        <w:rPr>
          <w:szCs w:val="24"/>
          <w:u w:val="single"/>
        </w:rPr>
        <w:t xml:space="preserve"> 0-321-68793-0</w:t>
      </w:r>
    </w:p>
    <w:p w:rsidR="0061597E" w:rsidRPr="001B5BE7" w:rsidRDefault="0061597E" w:rsidP="0061597E">
      <w:pPr>
        <w:rPr>
          <w:b/>
          <w:szCs w:val="24"/>
          <w:u w:val="single"/>
        </w:rPr>
      </w:pPr>
    </w:p>
    <w:p w:rsidR="001C7037" w:rsidRPr="001B5BE7" w:rsidRDefault="00221E53" w:rsidP="001B5BE7">
      <w:pPr>
        <w:rPr>
          <w:b/>
          <w:bCs/>
          <w:szCs w:val="24"/>
        </w:rPr>
      </w:pPr>
      <w:r w:rsidRPr="001B5BE7">
        <w:rPr>
          <w:szCs w:val="24"/>
          <w:u w:val="single"/>
        </w:rPr>
        <w:t>S</w:t>
      </w:r>
      <w:r w:rsidR="00272168" w:rsidRPr="001B5BE7">
        <w:rPr>
          <w:szCs w:val="24"/>
          <w:u w:val="single"/>
        </w:rPr>
        <w:t xml:space="preserve">cientific </w:t>
      </w:r>
      <w:r w:rsidR="005D4DFF" w:rsidRPr="001B5BE7">
        <w:rPr>
          <w:szCs w:val="24"/>
          <w:u w:val="single"/>
        </w:rPr>
        <w:t>calculator</w:t>
      </w:r>
      <w:r w:rsidR="005D4DFF" w:rsidRPr="001B5BE7">
        <w:rPr>
          <w:szCs w:val="24"/>
        </w:rPr>
        <w:t xml:space="preserve"> </w:t>
      </w:r>
      <w:r w:rsidR="005D4DFF" w:rsidRPr="001B5BE7">
        <w:rPr>
          <w:b/>
          <w:bCs/>
          <w:szCs w:val="24"/>
        </w:rPr>
        <w:t xml:space="preserve">(Bring </w:t>
      </w:r>
      <w:r w:rsidR="00AF1947" w:rsidRPr="001B5BE7">
        <w:rPr>
          <w:b/>
          <w:bCs/>
          <w:szCs w:val="24"/>
        </w:rPr>
        <w:t xml:space="preserve">it </w:t>
      </w:r>
      <w:r w:rsidR="005D4DFF" w:rsidRPr="001B5BE7">
        <w:rPr>
          <w:b/>
          <w:bCs/>
          <w:szCs w:val="24"/>
        </w:rPr>
        <w:t>to class &amp; lab every day</w:t>
      </w:r>
      <w:r w:rsidR="00272168" w:rsidRPr="001B5BE7">
        <w:rPr>
          <w:b/>
          <w:bCs/>
          <w:szCs w:val="24"/>
        </w:rPr>
        <w:t>.</w:t>
      </w:r>
      <w:r w:rsidR="005D4DFF" w:rsidRPr="001B5BE7">
        <w:rPr>
          <w:b/>
          <w:bCs/>
          <w:szCs w:val="24"/>
        </w:rPr>
        <w:t>)</w:t>
      </w:r>
    </w:p>
    <w:p w:rsidR="001B5BE7" w:rsidRPr="001B5BE7" w:rsidRDefault="001B5BE7" w:rsidP="001B5BE7">
      <w:pPr>
        <w:widowControl w:val="0"/>
        <w:pBdr>
          <w:bottom w:val="single" w:sz="8" w:space="4" w:color="4F81BD" w:themeColor="accent1"/>
        </w:pBdr>
        <w:autoSpaceDE w:val="0"/>
        <w:autoSpaceDN w:val="0"/>
        <w:adjustRightInd w:val="0"/>
        <w:spacing w:after="240"/>
        <w:contextualSpacing/>
        <w:rPr>
          <w:rFonts w:eastAsia="PMingLiU"/>
          <w:color w:val="17365D" w:themeColor="text2" w:themeShade="BF"/>
          <w:spacing w:val="5"/>
          <w:kern w:val="28"/>
          <w:szCs w:val="24"/>
        </w:rPr>
      </w:pPr>
    </w:p>
    <w:p w:rsidR="001B5BE7" w:rsidRPr="001B5BE7" w:rsidRDefault="001B5BE7" w:rsidP="001B5BE7">
      <w:pPr>
        <w:widowControl w:val="0"/>
        <w:pBdr>
          <w:bottom w:val="single" w:sz="8" w:space="4" w:color="4F81BD" w:themeColor="accent1"/>
        </w:pBdr>
        <w:autoSpaceDE w:val="0"/>
        <w:autoSpaceDN w:val="0"/>
        <w:adjustRightInd w:val="0"/>
        <w:spacing w:after="240"/>
        <w:contextualSpacing/>
        <w:rPr>
          <w:rFonts w:eastAsia="PMingLiU"/>
          <w:color w:val="17365D" w:themeColor="text2" w:themeShade="BF"/>
          <w:spacing w:val="5"/>
          <w:kern w:val="28"/>
          <w:szCs w:val="24"/>
        </w:rPr>
      </w:pPr>
      <w:r w:rsidRPr="001B5BE7">
        <w:rPr>
          <w:rFonts w:eastAsia="PMingLiU"/>
          <w:color w:val="17365D" w:themeColor="text2" w:themeShade="BF"/>
          <w:spacing w:val="5"/>
          <w:kern w:val="28"/>
          <w:szCs w:val="24"/>
        </w:rPr>
        <w:t xml:space="preserve">CHM </w:t>
      </w:r>
      <w:r w:rsidR="00BE51D8">
        <w:rPr>
          <w:rFonts w:eastAsia="PMingLiU"/>
          <w:color w:val="17365D" w:themeColor="text2" w:themeShade="BF"/>
          <w:spacing w:val="5"/>
          <w:kern w:val="28"/>
          <w:szCs w:val="24"/>
        </w:rPr>
        <w:t>116</w:t>
      </w:r>
      <w:r w:rsidRPr="001B5BE7">
        <w:rPr>
          <w:rFonts w:eastAsia="PMingLiU"/>
          <w:color w:val="17365D" w:themeColor="text2" w:themeShade="BF"/>
          <w:spacing w:val="5"/>
          <w:kern w:val="28"/>
          <w:szCs w:val="24"/>
        </w:rPr>
        <w:t xml:space="preserve"> General Education Goals:  </w:t>
      </w:r>
    </w:p>
    <w:p w:rsidR="00BE51D8" w:rsidRPr="00500037" w:rsidRDefault="00BE51D8" w:rsidP="00BE51D8">
      <w:pPr>
        <w:rPr>
          <w:rFonts w:ascii="Arial" w:hAnsi="Arial" w:cs="Arial"/>
          <w:sz w:val="20"/>
        </w:rPr>
      </w:pPr>
      <w:r>
        <w:rPr>
          <w:rFonts w:ascii="Arial" w:hAnsi="Arial" w:cs="Arial"/>
          <w:sz w:val="20"/>
        </w:rPr>
        <w:t>CHM 116 (Formerly CHM 106)</w:t>
      </w:r>
      <w:r w:rsidRPr="00500037">
        <w:rPr>
          <w:rFonts w:ascii="Arial" w:hAnsi="Arial" w:cs="Arial"/>
          <w:sz w:val="20"/>
        </w:rPr>
        <w:t xml:space="preserve"> satisfies the non-laboratory requirement of </w:t>
      </w:r>
      <w:r>
        <w:rPr>
          <w:rFonts w:ascii="Arial" w:hAnsi="Arial" w:cs="Arial"/>
          <w:sz w:val="20"/>
        </w:rPr>
        <w:t>General Goal 11</w:t>
      </w:r>
      <w:r w:rsidRPr="00180AF7">
        <w:rPr>
          <w:rFonts w:ascii="Arial" w:hAnsi="Arial" w:cs="Arial"/>
          <w:sz w:val="20"/>
        </w:rPr>
        <w:t xml:space="preserve"> </w:t>
      </w:r>
      <w:r>
        <w:rPr>
          <w:rFonts w:ascii="Arial" w:hAnsi="Arial" w:cs="Arial"/>
          <w:sz w:val="20"/>
        </w:rPr>
        <w:t>of MSU’s General E</w:t>
      </w:r>
      <w:r w:rsidRPr="00500037">
        <w:rPr>
          <w:rFonts w:ascii="Arial" w:hAnsi="Arial" w:cs="Arial"/>
          <w:sz w:val="20"/>
        </w:rPr>
        <w:t xml:space="preserve">ducation </w:t>
      </w:r>
      <w:r>
        <w:rPr>
          <w:rFonts w:ascii="Arial" w:hAnsi="Arial" w:cs="Arial"/>
          <w:sz w:val="20"/>
        </w:rPr>
        <w:t xml:space="preserve">Program: </w:t>
      </w:r>
      <w:r w:rsidRPr="00180AF7">
        <w:rPr>
          <w:rFonts w:ascii="Arial" w:hAnsi="Arial" w:cs="Arial"/>
          <w:i/>
          <w:sz w:val="20"/>
        </w:rPr>
        <w:t>Knowledge of the Natural World/Physical Sciences</w:t>
      </w:r>
      <w:r w:rsidRPr="00500037">
        <w:rPr>
          <w:rFonts w:ascii="Arial" w:hAnsi="Arial" w:cs="Arial"/>
          <w:sz w:val="20"/>
        </w:rPr>
        <w:t>.</w:t>
      </w:r>
      <w:r>
        <w:rPr>
          <w:rFonts w:ascii="Arial" w:hAnsi="Arial" w:cs="Arial"/>
          <w:sz w:val="20"/>
        </w:rPr>
        <w:t xml:space="preserve">  </w:t>
      </w:r>
      <w:r w:rsidRPr="00F23251">
        <w:rPr>
          <w:rFonts w:ascii="Arial" w:eastAsia="PMingLiU" w:hAnsi="Arial" w:cs="Arial"/>
          <w:sz w:val="20"/>
        </w:rPr>
        <w:t xml:space="preserve">The full set of </w:t>
      </w:r>
      <w:r>
        <w:rPr>
          <w:rFonts w:ascii="Arial" w:eastAsia="PMingLiU" w:hAnsi="Arial" w:cs="Arial"/>
          <w:sz w:val="20"/>
        </w:rPr>
        <w:t>g</w:t>
      </w:r>
      <w:r w:rsidRPr="00F23251">
        <w:rPr>
          <w:rFonts w:ascii="Arial" w:eastAsia="PMingLiU" w:hAnsi="Arial" w:cs="Arial"/>
          <w:sz w:val="20"/>
        </w:rPr>
        <w:t xml:space="preserve">eneral </w:t>
      </w:r>
      <w:r>
        <w:rPr>
          <w:rFonts w:ascii="Arial" w:eastAsia="PMingLiU" w:hAnsi="Arial" w:cs="Arial"/>
          <w:sz w:val="20"/>
        </w:rPr>
        <w:t>e</w:t>
      </w:r>
      <w:r w:rsidRPr="00F23251">
        <w:rPr>
          <w:rFonts w:ascii="Arial" w:eastAsia="PMingLiU" w:hAnsi="Arial" w:cs="Arial"/>
          <w:sz w:val="20"/>
        </w:rPr>
        <w:t xml:space="preserve">ducation goals </w:t>
      </w:r>
      <w:r>
        <w:rPr>
          <w:rFonts w:ascii="Arial" w:eastAsia="PMingLiU" w:hAnsi="Arial" w:cs="Arial"/>
          <w:sz w:val="20"/>
        </w:rPr>
        <w:t xml:space="preserve">and learning outcomes </w:t>
      </w:r>
      <w:r w:rsidRPr="00F23251">
        <w:rPr>
          <w:rFonts w:ascii="Arial" w:eastAsia="PMingLiU" w:hAnsi="Arial" w:cs="Arial"/>
          <w:sz w:val="20"/>
        </w:rPr>
        <w:t xml:space="preserve">can be found at </w:t>
      </w:r>
      <w:hyperlink r:id="rId9" w:history="1">
        <w:r w:rsidRPr="00180AF7">
          <w:rPr>
            <w:rStyle w:val="Hyperlink"/>
            <w:rFonts w:ascii="Arial" w:eastAsia="PMingLiU" w:hAnsi="Arial" w:cs="Arial"/>
            <w:sz w:val="20"/>
          </w:rPr>
          <w:t>http://www.missouristate.edu/provost/GenEdReview/learninggoals.htm</w:t>
        </w:r>
      </w:hyperlink>
      <w:r w:rsidRPr="00F23251">
        <w:rPr>
          <w:rFonts w:ascii="Arial" w:eastAsia="PMingLiU" w:hAnsi="Arial" w:cs="Arial"/>
          <w:sz w:val="20"/>
        </w:rPr>
        <w:t xml:space="preserve">.  </w:t>
      </w:r>
      <w:r>
        <w:rPr>
          <w:rFonts w:ascii="Arial" w:eastAsia="PMingLiU" w:hAnsi="Arial" w:cs="Arial"/>
          <w:sz w:val="20"/>
        </w:rPr>
        <w:t>CHM 116 specifically addresses the following Learning Outcomes of General Goal 11:</w:t>
      </w:r>
    </w:p>
    <w:p w:rsidR="00BE51D8" w:rsidRPr="00BE51D8" w:rsidRDefault="00BE51D8" w:rsidP="00BE51D8">
      <w:pPr>
        <w:pStyle w:val="Heading1"/>
        <w:spacing w:before="120"/>
        <w:rPr>
          <w:b w:val="0"/>
          <w:color w:val="17365D" w:themeColor="text2" w:themeShade="BF"/>
          <w:sz w:val="24"/>
          <w:szCs w:val="24"/>
          <w:u w:val="none"/>
        </w:rPr>
      </w:pPr>
      <w:r w:rsidRPr="00BE51D8">
        <w:rPr>
          <w:b w:val="0"/>
          <w:color w:val="17365D" w:themeColor="text2" w:themeShade="BF"/>
          <w:sz w:val="24"/>
          <w:szCs w:val="24"/>
          <w:u w:val="none"/>
        </w:rPr>
        <w:t>III. Knowledge of the Natural World</w:t>
      </w:r>
    </w:p>
    <w:p w:rsidR="00BE51D8" w:rsidRPr="00BE51D8" w:rsidRDefault="00BE51D8" w:rsidP="00BE51D8">
      <w:pPr>
        <w:pStyle w:val="Heading2"/>
        <w:tabs>
          <w:tab w:val="left" w:pos="630"/>
        </w:tabs>
        <w:spacing w:before="120"/>
        <w:rPr>
          <w:b w:val="0"/>
          <w:sz w:val="24"/>
          <w:szCs w:val="24"/>
        </w:rPr>
      </w:pPr>
      <w:r w:rsidRPr="00BE51D8">
        <w:rPr>
          <w:sz w:val="24"/>
          <w:szCs w:val="24"/>
        </w:rPr>
        <w:t>b.</w:t>
      </w:r>
      <w:r w:rsidRPr="00BE51D8">
        <w:rPr>
          <w:sz w:val="24"/>
          <w:szCs w:val="24"/>
        </w:rPr>
        <w:tab/>
        <w:t>Physical Sciences</w:t>
      </w:r>
    </w:p>
    <w:p w:rsidR="00BE51D8" w:rsidRDefault="00BE51D8" w:rsidP="00BE51D8">
      <w:pPr>
        <w:ind w:left="630"/>
        <w:rPr>
          <w:rFonts w:ascii="Calibri" w:hAnsi="Calibri" w:cs="Calibri"/>
          <w:sz w:val="22"/>
          <w:szCs w:val="22"/>
        </w:rPr>
      </w:pPr>
      <w:r w:rsidRPr="00645EA0">
        <w:rPr>
          <w:rFonts w:ascii="Calibri" w:hAnsi="Calibri" w:cs="Calibri"/>
          <w:sz w:val="22"/>
          <w:szCs w:val="22"/>
          <w:u w:val="single"/>
        </w:rPr>
        <w:t>General Goal (11):</w:t>
      </w:r>
      <w:r>
        <w:rPr>
          <w:rFonts w:ascii="Calibri" w:hAnsi="Calibri" w:cs="Calibri"/>
          <w:sz w:val="22"/>
          <w:szCs w:val="22"/>
        </w:rPr>
        <w:t xml:space="preserve"> Students will understand and actively explore fundamental principles in physical sciences and methods of developing and testing hypotheses used in the analysis of the physical universe.</w:t>
      </w:r>
    </w:p>
    <w:p w:rsidR="00BE51D8" w:rsidRPr="00BE51D8" w:rsidRDefault="00BE51D8" w:rsidP="00BE51D8">
      <w:pPr>
        <w:pStyle w:val="Heading3"/>
      </w:pPr>
      <w:r w:rsidRPr="00BE51D8">
        <w:t>Demonstrate knowledge of the physical universe and planet earth, including its origin and physical processes.</w:t>
      </w:r>
    </w:p>
    <w:p w:rsidR="00BE51D8" w:rsidRPr="00A148A5" w:rsidRDefault="00BE51D8" w:rsidP="00BE51D8">
      <w:pPr>
        <w:pStyle w:val="ListParagraph"/>
        <w:numPr>
          <w:ilvl w:val="0"/>
          <w:numId w:val="23"/>
        </w:numPr>
        <w:ind w:left="1350"/>
        <w:contextualSpacing/>
      </w:pPr>
      <w:r>
        <w:t>Students will explain and apply various chemical</w:t>
      </w:r>
      <w:r w:rsidRPr="00A148A5">
        <w:t xml:space="preserve"> laws governing the physical world.</w:t>
      </w:r>
    </w:p>
    <w:p w:rsidR="00BE51D8" w:rsidRPr="00A148A5" w:rsidRDefault="00BE51D8" w:rsidP="00BE51D8">
      <w:pPr>
        <w:pStyle w:val="ListParagraph"/>
        <w:numPr>
          <w:ilvl w:val="0"/>
          <w:numId w:val="23"/>
        </w:numPr>
        <w:ind w:left="1350"/>
        <w:contextualSpacing/>
      </w:pPr>
      <w:r>
        <w:t xml:space="preserve">Students will </w:t>
      </w:r>
      <w:r w:rsidRPr="00A148A5">
        <w:t>understand chemical bonding and chemical reactivity.</w:t>
      </w:r>
    </w:p>
    <w:p w:rsidR="00BE51D8" w:rsidRPr="00A148A5" w:rsidRDefault="00BE51D8" w:rsidP="00BE51D8">
      <w:pPr>
        <w:pStyle w:val="ListParagraph"/>
        <w:numPr>
          <w:ilvl w:val="0"/>
          <w:numId w:val="23"/>
        </w:numPr>
        <w:ind w:left="1350"/>
        <w:contextualSpacing/>
      </w:pPr>
      <w:r>
        <w:t xml:space="preserve">Students will </w:t>
      </w:r>
      <w:r w:rsidRPr="00A148A5">
        <w:t>recognize key types of chemical reactions</w:t>
      </w:r>
      <w:r>
        <w:t xml:space="preserve"> as they relate to the world around them</w:t>
      </w:r>
      <w:r w:rsidRPr="00A148A5">
        <w:t>.</w:t>
      </w:r>
    </w:p>
    <w:p w:rsidR="00BE51D8" w:rsidRPr="00A148A5" w:rsidRDefault="00BE51D8" w:rsidP="00BE51D8">
      <w:pPr>
        <w:pStyle w:val="ListParagraph"/>
        <w:numPr>
          <w:ilvl w:val="0"/>
          <w:numId w:val="23"/>
        </w:numPr>
        <w:ind w:left="1350"/>
        <w:contextualSpacing/>
      </w:pPr>
      <w:r>
        <w:t>Students will understand</w:t>
      </w:r>
      <w:r w:rsidRPr="00A148A5">
        <w:t xml:space="preserve"> energy changes </w:t>
      </w:r>
      <w:r>
        <w:t xml:space="preserve">and transformations </w:t>
      </w:r>
      <w:r w:rsidRPr="00A148A5">
        <w:t>associated with chemical reactions.</w:t>
      </w:r>
    </w:p>
    <w:p w:rsidR="00BE51D8" w:rsidRPr="00A148A5" w:rsidRDefault="00BE51D8" w:rsidP="00BE51D8">
      <w:pPr>
        <w:pStyle w:val="ListParagraph"/>
        <w:numPr>
          <w:ilvl w:val="0"/>
          <w:numId w:val="23"/>
        </w:numPr>
        <w:ind w:left="1350"/>
        <w:contextualSpacing/>
      </w:pPr>
      <w:r>
        <w:t xml:space="preserve">Students will </w:t>
      </w:r>
      <w:r w:rsidRPr="00A148A5">
        <w:t>be able to describe the physical states of matter and the physical forces responsible for changes in the physical states of matter.</w:t>
      </w:r>
    </w:p>
    <w:p w:rsidR="00BE51D8" w:rsidRDefault="00BE51D8" w:rsidP="00BE51D8">
      <w:pPr>
        <w:pStyle w:val="Heading3"/>
      </w:pPr>
      <w:r w:rsidRPr="00BE51D8">
        <w:t>Understand</w:t>
      </w:r>
      <w:r>
        <w:t xml:space="preserve"> and use the processes by which knowledge of the physical world is generated.</w:t>
      </w:r>
    </w:p>
    <w:p w:rsidR="00BE51D8" w:rsidRPr="00A148A5" w:rsidRDefault="00BE51D8" w:rsidP="00BE51D8">
      <w:pPr>
        <w:pStyle w:val="ListParagraph"/>
        <w:numPr>
          <w:ilvl w:val="0"/>
          <w:numId w:val="23"/>
        </w:numPr>
        <w:ind w:left="1350"/>
        <w:contextualSpacing/>
      </w:pPr>
      <w:r>
        <w:t xml:space="preserve">Students will </w:t>
      </w:r>
      <w:r w:rsidRPr="00A148A5">
        <w:t>be able to relate the observable behavior of matter to scientific models</w:t>
      </w:r>
      <w:r>
        <w:t>.</w:t>
      </w:r>
    </w:p>
    <w:p w:rsidR="00BE51D8" w:rsidRPr="00A148A5" w:rsidRDefault="00BE51D8" w:rsidP="00BE51D8">
      <w:pPr>
        <w:pStyle w:val="ListParagraph"/>
        <w:numPr>
          <w:ilvl w:val="0"/>
          <w:numId w:val="23"/>
        </w:numPr>
        <w:ind w:left="1350"/>
        <w:contextualSpacing/>
      </w:pPr>
      <w:r w:rsidRPr="00A148A5">
        <w:t xml:space="preserve">Students will understand how </w:t>
      </w:r>
      <w:r>
        <w:t>chemical</w:t>
      </w:r>
      <w:r w:rsidRPr="00A148A5">
        <w:t xml:space="preserve"> laws were discovered and developed.</w:t>
      </w:r>
    </w:p>
    <w:p w:rsidR="00BE51D8" w:rsidRPr="00790399" w:rsidRDefault="00BE51D8" w:rsidP="00BE51D8">
      <w:pPr>
        <w:pStyle w:val="ListParagraph"/>
        <w:numPr>
          <w:ilvl w:val="0"/>
          <w:numId w:val="23"/>
        </w:numPr>
        <w:ind w:left="1350"/>
        <w:contextualSpacing/>
      </w:pPr>
      <w:r w:rsidRPr="00790399">
        <w:t>Students will learn to carry out a variety of chemical computations using experimental data</w:t>
      </w:r>
      <w:r>
        <w:t xml:space="preserve"> to explain a variety of processes</w:t>
      </w:r>
      <w:r w:rsidRPr="00790399">
        <w:t>.</w:t>
      </w:r>
    </w:p>
    <w:p w:rsidR="00BE51D8" w:rsidRPr="0081032E" w:rsidRDefault="00BE51D8" w:rsidP="00BE51D8">
      <w:pPr>
        <w:pStyle w:val="Heading3"/>
      </w:pPr>
      <w:r w:rsidRPr="0081032E">
        <w:t xml:space="preserve">Develop knowledge and principles of the physical world through hypothesis </w:t>
      </w:r>
      <w:r w:rsidRPr="00BE51D8">
        <w:t>testing</w:t>
      </w:r>
      <w:r w:rsidRPr="0081032E">
        <w:t xml:space="preserve"> and gain the ability to draw defensible conclusions regarding the physical world.</w:t>
      </w:r>
    </w:p>
    <w:p w:rsidR="00BE51D8" w:rsidRPr="003C6C41" w:rsidRDefault="00BE51D8" w:rsidP="00BE51D8">
      <w:pPr>
        <w:pStyle w:val="ListParagraph"/>
        <w:ind w:left="1350"/>
      </w:pPr>
      <w:r w:rsidRPr="003C6C41">
        <w:t>&lt;</w:t>
      </w:r>
      <w:proofErr w:type="gramStart"/>
      <w:r w:rsidRPr="003C6C41">
        <w:t>none</w:t>
      </w:r>
      <w:proofErr w:type="gramEnd"/>
      <w:r w:rsidRPr="003C6C41">
        <w:t>&gt;</w:t>
      </w:r>
    </w:p>
    <w:p w:rsidR="00BE51D8" w:rsidRDefault="00BE51D8" w:rsidP="00BE51D8">
      <w:pPr>
        <w:pStyle w:val="Heading3"/>
      </w:pPr>
      <w:r>
        <w:t xml:space="preserve">Make </w:t>
      </w:r>
      <w:r w:rsidRPr="00BE51D8">
        <w:t>logical</w:t>
      </w:r>
      <w:r>
        <w:t xml:space="preserve"> connections between key concepts in the physical sciences and describe the interaction between human lives and the physical world.</w:t>
      </w:r>
    </w:p>
    <w:p w:rsidR="00BE51D8" w:rsidRPr="005B2F13" w:rsidRDefault="00BE51D8" w:rsidP="00BE51D8">
      <w:pPr>
        <w:pStyle w:val="ListParagraph"/>
        <w:numPr>
          <w:ilvl w:val="0"/>
          <w:numId w:val="23"/>
        </w:numPr>
        <w:ind w:left="1350"/>
        <w:contextualSpacing/>
      </w:pPr>
      <w:r w:rsidRPr="005B2F13">
        <w:t xml:space="preserve">Students will </w:t>
      </w:r>
      <w:r>
        <w:t>understand how chemical processes relate to energy production</w:t>
      </w:r>
      <w:r w:rsidRPr="005B2F13">
        <w:t>.</w:t>
      </w:r>
    </w:p>
    <w:p w:rsidR="00BE51D8" w:rsidRPr="005B2F13" w:rsidRDefault="00BE51D8" w:rsidP="00BE51D8">
      <w:pPr>
        <w:pStyle w:val="ListParagraph"/>
        <w:numPr>
          <w:ilvl w:val="0"/>
          <w:numId w:val="23"/>
        </w:numPr>
        <w:ind w:left="1350"/>
        <w:contextualSpacing/>
      </w:pPr>
      <w:r w:rsidRPr="005B2F13">
        <w:t>Students will understand the connection between natural laws and everyday experiences.</w:t>
      </w:r>
    </w:p>
    <w:p w:rsidR="00BE51D8" w:rsidRDefault="00BE51D8" w:rsidP="00BE51D8">
      <w:pPr>
        <w:pStyle w:val="Heading3"/>
      </w:pPr>
      <w:r>
        <w:lastRenderedPageBreak/>
        <w:t>Understand the ways the environment impacts humanity and how human actions affect the environment.</w:t>
      </w:r>
    </w:p>
    <w:p w:rsidR="00BE51D8" w:rsidRDefault="00BE51D8" w:rsidP="00BE51D8">
      <w:pPr>
        <w:pStyle w:val="ListParagraph"/>
        <w:numPr>
          <w:ilvl w:val="0"/>
          <w:numId w:val="23"/>
        </w:numPr>
        <w:ind w:left="1350"/>
        <w:contextualSpacing/>
      </w:pPr>
      <w:r>
        <w:t xml:space="preserve">Students will be familiar with </w:t>
      </w:r>
      <w:r w:rsidRPr="00A148A5">
        <w:t xml:space="preserve">the chemical processes responsible for </w:t>
      </w:r>
      <w:r>
        <w:t>a variety of environmental topics (</w:t>
      </w:r>
      <w:r>
        <w:rPr>
          <w:i/>
        </w:rPr>
        <w:t>e.g.</w:t>
      </w:r>
      <w:r>
        <w:t xml:space="preserve">, </w:t>
      </w:r>
      <w:r w:rsidRPr="00A148A5">
        <w:t>greenhouse effect</w:t>
      </w:r>
      <w:r>
        <w:t xml:space="preserve">, </w:t>
      </w:r>
      <w:r w:rsidRPr="00A148A5">
        <w:t xml:space="preserve">global </w:t>
      </w:r>
      <w:r>
        <w:t xml:space="preserve">climate change, ozone layer depletion, air </w:t>
      </w:r>
      <w:proofErr w:type="spellStart"/>
      <w:r>
        <w:t>polution</w:t>
      </w:r>
      <w:proofErr w:type="spellEnd"/>
      <w:r>
        <w:t>)</w:t>
      </w:r>
      <w:r w:rsidRPr="00A148A5">
        <w:t>.</w:t>
      </w:r>
    </w:p>
    <w:p w:rsidR="00BE51D8" w:rsidRPr="00A148A5" w:rsidRDefault="00BE51D8" w:rsidP="00BE51D8">
      <w:pPr>
        <w:pStyle w:val="ListParagraph"/>
        <w:numPr>
          <w:ilvl w:val="0"/>
          <w:numId w:val="23"/>
        </w:numPr>
        <w:ind w:left="1350"/>
        <w:contextualSpacing/>
      </w:pPr>
      <w:r>
        <w:t>Students will understand sustainability issues related to our planet (</w:t>
      </w:r>
      <w:r>
        <w:rPr>
          <w:i/>
        </w:rPr>
        <w:t>e.g.</w:t>
      </w:r>
      <w:r>
        <w:t xml:space="preserve">, fossil fuels, energy demands, </w:t>
      </w:r>
      <w:proofErr w:type="gramStart"/>
      <w:r>
        <w:t>natural</w:t>
      </w:r>
      <w:proofErr w:type="gramEnd"/>
      <w:r>
        <w:t xml:space="preserve"> abundances, recycling).</w:t>
      </w:r>
    </w:p>
    <w:p w:rsidR="001B5BE7" w:rsidRPr="001B5BE7" w:rsidRDefault="001B5BE7" w:rsidP="001B5BE7">
      <w:pPr>
        <w:widowControl w:val="0"/>
        <w:autoSpaceDE w:val="0"/>
        <w:autoSpaceDN w:val="0"/>
        <w:adjustRightInd w:val="0"/>
        <w:rPr>
          <w:rFonts w:eastAsiaTheme="minorEastAsia"/>
          <w:color w:val="FF0000"/>
          <w:szCs w:val="24"/>
        </w:rPr>
      </w:pPr>
    </w:p>
    <w:p w:rsidR="001B5BE7" w:rsidRPr="001B5BE7" w:rsidRDefault="001B5BE7" w:rsidP="001B5BE7">
      <w:pPr>
        <w:rPr>
          <w:szCs w:val="24"/>
        </w:rPr>
      </w:pPr>
    </w:p>
    <w:p w:rsidR="00DE152A" w:rsidRPr="001B5BE7" w:rsidRDefault="005D4DFF" w:rsidP="00DE152A">
      <w:pPr>
        <w:pStyle w:val="BodyTextIndent"/>
        <w:tabs>
          <w:tab w:val="left" w:pos="720"/>
        </w:tabs>
        <w:ind w:right="-720" w:firstLine="0"/>
        <w:rPr>
          <w:b/>
          <w:szCs w:val="24"/>
        </w:rPr>
      </w:pPr>
      <w:r w:rsidRPr="001B5BE7">
        <w:rPr>
          <w:b/>
          <w:szCs w:val="24"/>
        </w:rPr>
        <w:t>Grading Scale:</w:t>
      </w:r>
      <w:r w:rsidRPr="001B5BE7">
        <w:rPr>
          <w:b/>
          <w:szCs w:val="24"/>
        </w:rPr>
        <w:tab/>
      </w:r>
      <w:r w:rsidR="00DE152A" w:rsidRPr="001B5BE7">
        <w:rPr>
          <w:b/>
          <w:szCs w:val="24"/>
        </w:rPr>
        <w:t>Grading Scale:</w:t>
      </w:r>
    </w:p>
    <w:p w:rsidR="00530878" w:rsidRPr="001B5BE7" w:rsidRDefault="00DE152A" w:rsidP="009F3399">
      <w:pPr>
        <w:pStyle w:val="BodyTextIndent"/>
        <w:tabs>
          <w:tab w:val="left" w:pos="630"/>
        </w:tabs>
        <w:ind w:left="990" w:right="-720"/>
        <w:rPr>
          <w:b/>
          <w:bCs/>
          <w:szCs w:val="24"/>
        </w:rPr>
      </w:pPr>
      <w:r w:rsidRPr="001B5BE7">
        <w:rPr>
          <w:bCs/>
          <w:szCs w:val="24"/>
        </w:rPr>
        <w:tab/>
      </w:r>
    </w:p>
    <w:tbl>
      <w:tblPr>
        <w:tblStyle w:val="TableContemporary"/>
        <w:tblW w:w="9364" w:type="dxa"/>
        <w:tblLook w:val="04A0" w:firstRow="1" w:lastRow="0" w:firstColumn="1" w:lastColumn="0" w:noHBand="0" w:noVBand="1"/>
      </w:tblPr>
      <w:tblGrid>
        <w:gridCol w:w="4682"/>
        <w:gridCol w:w="4682"/>
      </w:tblGrid>
      <w:tr w:rsidR="00831039" w:rsidRPr="001B5BE7" w:rsidTr="00831039">
        <w:trPr>
          <w:cnfStyle w:val="100000000000" w:firstRow="1" w:lastRow="0" w:firstColumn="0" w:lastColumn="0" w:oddVBand="0" w:evenVBand="0" w:oddHBand="0" w:evenHBand="0" w:firstRowFirstColumn="0" w:firstRowLastColumn="0" w:lastRowFirstColumn="0" w:lastRowLastColumn="0"/>
          <w:trHeight w:val="248"/>
        </w:trPr>
        <w:tc>
          <w:tcPr>
            <w:tcW w:w="4682" w:type="dxa"/>
          </w:tcPr>
          <w:p w:rsidR="00831039" w:rsidRPr="001B5BE7" w:rsidRDefault="00831039" w:rsidP="006230C8">
            <w:pPr>
              <w:pStyle w:val="BodyTextIndent"/>
              <w:tabs>
                <w:tab w:val="left" w:pos="630"/>
              </w:tabs>
              <w:ind w:left="0" w:firstLine="0"/>
              <w:rPr>
                <w:b w:val="0"/>
                <w:bCs w:val="0"/>
                <w:szCs w:val="24"/>
              </w:rPr>
            </w:pPr>
            <w:r w:rsidRPr="001B5BE7">
              <w:rPr>
                <w:szCs w:val="24"/>
              </w:rPr>
              <w:t xml:space="preserve">A </w:t>
            </w:r>
            <w:r w:rsidRPr="001B5BE7">
              <w:rPr>
                <w:b w:val="0"/>
                <w:szCs w:val="24"/>
              </w:rPr>
              <w:t xml:space="preserve">  </w:t>
            </w:r>
            <w:r w:rsidRPr="001B5BE7">
              <w:rPr>
                <w:b w:val="0"/>
                <w:bCs w:val="0"/>
                <w:szCs w:val="24"/>
              </w:rPr>
              <w:t>92</w:t>
            </w:r>
            <w:r w:rsidRPr="001B5BE7">
              <w:rPr>
                <w:b w:val="0"/>
                <w:szCs w:val="24"/>
              </w:rPr>
              <w:t>% - 100%</w:t>
            </w:r>
          </w:p>
        </w:tc>
        <w:tc>
          <w:tcPr>
            <w:tcW w:w="4682" w:type="dxa"/>
          </w:tcPr>
          <w:p w:rsidR="00831039" w:rsidRPr="001B5BE7" w:rsidRDefault="00831039" w:rsidP="006230C8">
            <w:pPr>
              <w:pStyle w:val="BodyTextIndent"/>
              <w:tabs>
                <w:tab w:val="left" w:pos="630"/>
              </w:tabs>
              <w:ind w:left="0" w:firstLine="0"/>
              <w:rPr>
                <w:b w:val="0"/>
                <w:bCs w:val="0"/>
                <w:szCs w:val="24"/>
              </w:rPr>
            </w:pPr>
            <w:r w:rsidRPr="001B5BE7">
              <w:rPr>
                <w:bCs w:val="0"/>
                <w:szCs w:val="24"/>
              </w:rPr>
              <w:t>A-</w:t>
            </w:r>
            <w:r w:rsidRPr="001B5BE7">
              <w:rPr>
                <w:b w:val="0"/>
                <w:bCs w:val="0"/>
                <w:szCs w:val="24"/>
              </w:rPr>
              <w:t xml:space="preserve">   89.0</w:t>
            </w:r>
            <w:r w:rsidRPr="001B5BE7">
              <w:rPr>
                <w:b w:val="0"/>
                <w:szCs w:val="24"/>
              </w:rPr>
              <w:t>%</w:t>
            </w:r>
            <w:r w:rsidRPr="001B5BE7">
              <w:rPr>
                <w:b w:val="0"/>
                <w:bCs w:val="0"/>
                <w:szCs w:val="24"/>
              </w:rPr>
              <w:t>– 91.9</w:t>
            </w:r>
            <w:r w:rsidRPr="001B5BE7">
              <w:rPr>
                <w:b w:val="0"/>
                <w:szCs w:val="24"/>
              </w:rPr>
              <w:t>%</w:t>
            </w:r>
          </w:p>
        </w:tc>
      </w:tr>
      <w:tr w:rsidR="00831039" w:rsidRPr="001B5BE7" w:rsidTr="00831039">
        <w:trPr>
          <w:cnfStyle w:val="000000100000" w:firstRow="0" w:lastRow="0" w:firstColumn="0" w:lastColumn="0" w:oddVBand="0" w:evenVBand="0" w:oddHBand="1" w:evenHBand="0" w:firstRowFirstColumn="0" w:firstRowLastColumn="0" w:lastRowFirstColumn="0" w:lastRowLastColumn="0"/>
          <w:trHeight w:val="263"/>
        </w:trPr>
        <w:tc>
          <w:tcPr>
            <w:tcW w:w="4682" w:type="dxa"/>
          </w:tcPr>
          <w:p w:rsidR="00831039" w:rsidRPr="001B5BE7" w:rsidRDefault="00831039" w:rsidP="006230C8">
            <w:pPr>
              <w:pStyle w:val="BodyTextIndent"/>
              <w:tabs>
                <w:tab w:val="left" w:pos="540"/>
                <w:tab w:val="left" w:pos="630"/>
              </w:tabs>
              <w:ind w:left="0" w:firstLine="0"/>
              <w:rPr>
                <w:bCs/>
                <w:szCs w:val="24"/>
              </w:rPr>
            </w:pPr>
            <w:r w:rsidRPr="001B5BE7">
              <w:rPr>
                <w:b/>
                <w:bCs/>
                <w:szCs w:val="24"/>
              </w:rPr>
              <w:t>B+</w:t>
            </w:r>
            <w:r w:rsidRPr="001B5BE7">
              <w:rPr>
                <w:bCs/>
                <w:szCs w:val="24"/>
              </w:rPr>
              <w:t xml:space="preserve">    87.0 %– 88.9%</w:t>
            </w:r>
          </w:p>
        </w:tc>
        <w:tc>
          <w:tcPr>
            <w:tcW w:w="4682" w:type="dxa"/>
          </w:tcPr>
          <w:p w:rsidR="00831039" w:rsidRPr="001B5BE7" w:rsidRDefault="00831039" w:rsidP="006230C8">
            <w:pPr>
              <w:pStyle w:val="BodyTextIndent"/>
              <w:tabs>
                <w:tab w:val="left" w:pos="630"/>
              </w:tabs>
              <w:ind w:left="0" w:firstLine="0"/>
              <w:rPr>
                <w:bCs/>
                <w:szCs w:val="24"/>
              </w:rPr>
            </w:pPr>
            <w:r w:rsidRPr="001B5BE7">
              <w:rPr>
                <w:b/>
                <w:bCs/>
                <w:szCs w:val="24"/>
              </w:rPr>
              <w:t xml:space="preserve">B    </w:t>
            </w:r>
            <w:r w:rsidRPr="001B5BE7">
              <w:rPr>
                <w:bCs/>
                <w:szCs w:val="24"/>
              </w:rPr>
              <w:t>81.0% – 86.9%</w:t>
            </w:r>
          </w:p>
        </w:tc>
      </w:tr>
      <w:tr w:rsidR="00831039" w:rsidRPr="001B5BE7" w:rsidTr="00831039">
        <w:trPr>
          <w:cnfStyle w:val="000000010000" w:firstRow="0" w:lastRow="0" w:firstColumn="0" w:lastColumn="0" w:oddVBand="0" w:evenVBand="0" w:oddHBand="0" w:evenHBand="1" w:firstRowFirstColumn="0" w:firstRowLastColumn="0" w:lastRowFirstColumn="0" w:lastRowLastColumn="0"/>
          <w:trHeight w:val="248"/>
        </w:trPr>
        <w:tc>
          <w:tcPr>
            <w:tcW w:w="4682" w:type="dxa"/>
          </w:tcPr>
          <w:p w:rsidR="00831039" w:rsidRPr="001B5BE7" w:rsidRDefault="00831039" w:rsidP="006230C8">
            <w:pPr>
              <w:pStyle w:val="BodyTextIndent"/>
              <w:tabs>
                <w:tab w:val="left" w:pos="630"/>
              </w:tabs>
              <w:ind w:left="0" w:firstLine="0"/>
              <w:rPr>
                <w:bCs/>
                <w:szCs w:val="24"/>
              </w:rPr>
            </w:pPr>
            <w:r w:rsidRPr="001B5BE7">
              <w:rPr>
                <w:b/>
                <w:bCs/>
                <w:szCs w:val="24"/>
              </w:rPr>
              <w:t xml:space="preserve">B-   </w:t>
            </w:r>
            <w:r w:rsidRPr="001B5BE7">
              <w:rPr>
                <w:bCs/>
                <w:szCs w:val="24"/>
              </w:rPr>
              <w:t>79.0 %– 80.9%</w:t>
            </w:r>
          </w:p>
        </w:tc>
        <w:tc>
          <w:tcPr>
            <w:tcW w:w="4682" w:type="dxa"/>
          </w:tcPr>
          <w:p w:rsidR="00831039" w:rsidRPr="001B5BE7" w:rsidRDefault="00831039" w:rsidP="006230C8">
            <w:pPr>
              <w:pStyle w:val="BodyTextIndent"/>
              <w:tabs>
                <w:tab w:val="left" w:pos="630"/>
              </w:tabs>
              <w:ind w:left="0" w:firstLine="0"/>
              <w:rPr>
                <w:b/>
                <w:bCs/>
                <w:szCs w:val="24"/>
              </w:rPr>
            </w:pPr>
            <w:r w:rsidRPr="001B5BE7">
              <w:rPr>
                <w:b/>
                <w:bCs/>
                <w:szCs w:val="24"/>
              </w:rPr>
              <w:t xml:space="preserve">C+   </w:t>
            </w:r>
            <w:r w:rsidRPr="001B5BE7">
              <w:rPr>
                <w:bCs/>
                <w:szCs w:val="24"/>
              </w:rPr>
              <w:t>77.0% -78.9%</w:t>
            </w:r>
          </w:p>
        </w:tc>
      </w:tr>
      <w:tr w:rsidR="00831039" w:rsidRPr="001B5BE7" w:rsidTr="00831039">
        <w:trPr>
          <w:cnfStyle w:val="000000100000" w:firstRow="0" w:lastRow="0" w:firstColumn="0" w:lastColumn="0" w:oddVBand="0" w:evenVBand="0" w:oddHBand="1" w:evenHBand="0" w:firstRowFirstColumn="0" w:firstRowLastColumn="0" w:lastRowFirstColumn="0" w:lastRowLastColumn="0"/>
          <w:trHeight w:val="311"/>
        </w:trPr>
        <w:tc>
          <w:tcPr>
            <w:tcW w:w="4682" w:type="dxa"/>
          </w:tcPr>
          <w:p w:rsidR="00831039" w:rsidRPr="001B5BE7" w:rsidRDefault="00831039" w:rsidP="006230C8">
            <w:pPr>
              <w:pStyle w:val="BodyTextIndent"/>
              <w:tabs>
                <w:tab w:val="left" w:pos="630"/>
              </w:tabs>
              <w:ind w:left="0" w:firstLine="0"/>
              <w:rPr>
                <w:szCs w:val="24"/>
              </w:rPr>
            </w:pPr>
            <w:r w:rsidRPr="001B5BE7">
              <w:rPr>
                <w:b/>
                <w:szCs w:val="24"/>
              </w:rPr>
              <w:t>C</w:t>
            </w:r>
            <w:r w:rsidRPr="001B5BE7">
              <w:rPr>
                <w:szCs w:val="24"/>
              </w:rPr>
              <w:t xml:space="preserve">     70.0</w:t>
            </w:r>
            <w:r w:rsidRPr="001B5BE7">
              <w:rPr>
                <w:bCs/>
                <w:szCs w:val="24"/>
              </w:rPr>
              <w:t>%</w:t>
            </w:r>
            <w:r w:rsidRPr="001B5BE7">
              <w:rPr>
                <w:szCs w:val="24"/>
              </w:rPr>
              <w:t xml:space="preserve"> – 76.9</w:t>
            </w:r>
            <w:r w:rsidRPr="001B5BE7">
              <w:rPr>
                <w:bCs/>
                <w:szCs w:val="24"/>
              </w:rPr>
              <w:t>%</w:t>
            </w:r>
          </w:p>
        </w:tc>
        <w:tc>
          <w:tcPr>
            <w:tcW w:w="4682" w:type="dxa"/>
          </w:tcPr>
          <w:p w:rsidR="00831039" w:rsidRPr="001B5BE7" w:rsidRDefault="00831039" w:rsidP="006230C8">
            <w:pPr>
              <w:pStyle w:val="BodyTextIndent"/>
              <w:tabs>
                <w:tab w:val="left" w:pos="630"/>
              </w:tabs>
              <w:ind w:left="0" w:firstLine="0"/>
              <w:rPr>
                <w:bCs/>
                <w:szCs w:val="24"/>
              </w:rPr>
            </w:pPr>
            <w:r w:rsidRPr="001B5BE7">
              <w:rPr>
                <w:b/>
                <w:bCs/>
                <w:szCs w:val="24"/>
              </w:rPr>
              <w:t>C-</w:t>
            </w:r>
            <w:r w:rsidRPr="001B5BE7">
              <w:rPr>
                <w:bCs/>
                <w:szCs w:val="24"/>
              </w:rPr>
              <w:t xml:space="preserve">     68.0% - 69.9%</w:t>
            </w:r>
          </w:p>
        </w:tc>
      </w:tr>
      <w:tr w:rsidR="00831039" w:rsidRPr="001B5BE7" w:rsidTr="00831039">
        <w:trPr>
          <w:cnfStyle w:val="000000010000" w:firstRow="0" w:lastRow="0" w:firstColumn="0" w:lastColumn="0" w:oddVBand="0" w:evenVBand="0" w:oddHBand="0" w:evenHBand="1" w:firstRowFirstColumn="0" w:firstRowLastColumn="0" w:lastRowFirstColumn="0" w:lastRowLastColumn="0"/>
          <w:trHeight w:val="263"/>
        </w:trPr>
        <w:tc>
          <w:tcPr>
            <w:tcW w:w="4682" w:type="dxa"/>
          </w:tcPr>
          <w:p w:rsidR="00831039" w:rsidRPr="001B5BE7" w:rsidRDefault="00831039" w:rsidP="006230C8">
            <w:pPr>
              <w:pStyle w:val="BodyTextIndent"/>
              <w:tabs>
                <w:tab w:val="left" w:pos="630"/>
              </w:tabs>
              <w:ind w:left="0" w:firstLine="0"/>
              <w:rPr>
                <w:bCs/>
                <w:szCs w:val="24"/>
              </w:rPr>
            </w:pPr>
            <w:r w:rsidRPr="001B5BE7">
              <w:rPr>
                <w:bCs/>
                <w:szCs w:val="24"/>
              </w:rPr>
              <w:lastRenderedPageBreak/>
              <w:t>D 60.0 % – 67.9 %</w:t>
            </w:r>
          </w:p>
        </w:tc>
        <w:tc>
          <w:tcPr>
            <w:tcW w:w="4682" w:type="dxa"/>
          </w:tcPr>
          <w:p w:rsidR="00831039" w:rsidRPr="001B5BE7" w:rsidRDefault="00831039" w:rsidP="006230C8">
            <w:pPr>
              <w:pStyle w:val="BodyTextIndent"/>
              <w:tabs>
                <w:tab w:val="left" w:pos="630"/>
              </w:tabs>
              <w:ind w:left="0" w:firstLine="0"/>
              <w:rPr>
                <w:bCs/>
                <w:szCs w:val="24"/>
              </w:rPr>
            </w:pPr>
            <w:r w:rsidRPr="001B5BE7">
              <w:rPr>
                <w:b/>
                <w:bCs/>
                <w:szCs w:val="24"/>
              </w:rPr>
              <w:t>F</w:t>
            </w:r>
            <w:r w:rsidRPr="001B5BE7">
              <w:rPr>
                <w:bCs/>
                <w:szCs w:val="24"/>
              </w:rPr>
              <w:t xml:space="preserve">     below 59.9%</w:t>
            </w:r>
          </w:p>
        </w:tc>
      </w:tr>
    </w:tbl>
    <w:p w:rsidR="00DE152A" w:rsidRPr="001B5BE7" w:rsidRDefault="00DE152A" w:rsidP="00DE152A">
      <w:pPr>
        <w:pStyle w:val="BodyTextIndent"/>
        <w:tabs>
          <w:tab w:val="left" w:pos="720"/>
        </w:tabs>
        <w:ind w:left="810" w:right="-720"/>
        <w:rPr>
          <w:bCs/>
          <w:szCs w:val="24"/>
        </w:rPr>
      </w:pPr>
      <w:r w:rsidRPr="001B5BE7">
        <w:rPr>
          <w:b/>
          <w:bCs/>
          <w:szCs w:val="24"/>
        </w:rPr>
        <w:t xml:space="preserve">All percentages are final </w:t>
      </w:r>
      <w:r w:rsidRPr="001B5BE7">
        <w:rPr>
          <w:b/>
          <w:bCs/>
          <w:szCs w:val="24"/>
          <w:u w:val="single"/>
        </w:rPr>
        <w:t>NO</w:t>
      </w:r>
      <w:r w:rsidR="002E398D" w:rsidRPr="001B5BE7">
        <w:rPr>
          <w:b/>
          <w:bCs/>
          <w:szCs w:val="24"/>
        </w:rPr>
        <w:t xml:space="preserve"> rounding will be done</w:t>
      </w:r>
      <w:r w:rsidRPr="001B5BE7">
        <w:rPr>
          <w:b/>
          <w:bCs/>
          <w:szCs w:val="24"/>
        </w:rPr>
        <w:t xml:space="preserve"> at the end of the </w:t>
      </w:r>
      <w:r w:rsidR="002E398D" w:rsidRPr="001B5BE7">
        <w:rPr>
          <w:b/>
          <w:bCs/>
          <w:szCs w:val="24"/>
        </w:rPr>
        <w:t>semester</w:t>
      </w:r>
      <w:r w:rsidRPr="001B5BE7">
        <w:rPr>
          <w:b/>
          <w:bCs/>
          <w:szCs w:val="24"/>
        </w:rPr>
        <w:t xml:space="preserve">. </w:t>
      </w:r>
      <w:r w:rsidR="002E398D" w:rsidRPr="001B5BE7">
        <w:rPr>
          <w:b/>
          <w:bCs/>
          <w:szCs w:val="24"/>
        </w:rPr>
        <w:t>(Example: If</w:t>
      </w:r>
      <w:r w:rsidRPr="001B5BE7">
        <w:rPr>
          <w:b/>
          <w:bCs/>
          <w:szCs w:val="24"/>
        </w:rPr>
        <w:t xml:space="preserve"> you get 8</w:t>
      </w:r>
      <w:r w:rsidR="00530878" w:rsidRPr="001B5BE7">
        <w:rPr>
          <w:b/>
          <w:bCs/>
          <w:szCs w:val="24"/>
        </w:rPr>
        <w:t>6</w:t>
      </w:r>
      <w:r w:rsidRPr="001B5BE7">
        <w:rPr>
          <w:b/>
          <w:bCs/>
          <w:szCs w:val="24"/>
        </w:rPr>
        <w:t xml:space="preserve">.9 </w:t>
      </w:r>
      <w:r w:rsidR="002E398D" w:rsidRPr="001B5BE7">
        <w:rPr>
          <w:b/>
          <w:bCs/>
          <w:szCs w:val="24"/>
        </w:rPr>
        <w:t>%,</w:t>
      </w:r>
      <w:r w:rsidRPr="001B5BE7">
        <w:rPr>
          <w:b/>
          <w:bCs/>
          <w:szCs w:val="24"/>
        </w:rPr>
        <w:t xml:space="preserve"> you</w:t>
      </w:r>
      <w:r w:rsidR="002E398D" w:rsidRPr="001B5BE7">
        <w:rPr>
          <w:b/>
          <w:bCs/>
          <w:szCs w:val="24"/>
        </w:rPr>
        <w:t xml:space="preserve"> will</w:t>
      </w:r>
      <w:r w:rsidRPr="001B5BE7">
        <w:rPr>
          <w:b/>
          <w:bCs/>
          <w:szCs w:val="24"/>
        </w:rPr>
        <w:t xml:space="preserve"> </w:t>
      </w:r>
      <w:r w:rsidR="002E398D" w:rsidRPr="001B5BE7">
        <w:rPr>
          <w:b/>
          <w:bCs/>
          <w:szCs w:val="24"/>
        </w:rPr>
        <w:t>receive a letter B as a grade)</w:t>
      </w:r>
    </w:p>
    <w:p w:rsidR="005D4DFF" w:rsidRPr="001B5BE7" w:rsidRDefault="005D4DFF">
      <w:pPr>
        <w:ind w:left="720" w:firstLine="720"/>
        <w:rPr>
          <w:szCs w:val="24"/>
        </w:rPr>
      </w:pPr>
      <w:r w:rsidRPr="001B5BE7">
        <w:rPr>
          <w:b/>
          <w:szCs w:val="24"/>
        </w:rPr>
        <w:tab/>
      </w:r>
      <w:r w:rsidR="004C01F0" w:rsidRPr="001B5BE7">
        <w:rPr>
          <w:szCs w:val="24"/>
        </w:rPr>
        <w:t xml:space="preserve"> </w:t>
      </w:r>
    </w:p>
    <w:p w:rsidR="005D4DFF" w:rsidRPr="001B5BE7" w:rsidRDefault="005D4DFF">
      <w:pPr>
        <w:rPr>
          <w:szCs w:val="24"/>
        </w:rPr>
      </w:pPr>
      <w:r w:rsidRPr="001B5BE7">
        <w:rPr>
          <w:b/>
          <w:szCs w:val="24"/>
        </w:rPr>
        <w:t>Point Distribution:</w:t>
      </w:r>
      <w:r w:rsidRPr="001B5BE7">
        <w:rPr>
          <w:szCs w:val="24"/>
        </w:rPr>
        <w:tab/>
      </w:r>
      <w:r w:rsidRPr="001B5BE7">
        <w:rPr>
          <w:szCs w:val="24"/>
        </w:rPr>
        <w:tab/>
      </w:r>
    </w:p>
    <w:p w:rsidR="005D4DFF" w:rsidRPr="001B5BE7" w:rsidRDefault="00DA6DCD">
      <w:pPr>
        <w:rPr>
          <w:szCs w:val="24"/>
        </w:rPr>
      </w:pPr>
      <w:r w:rsidRPr="001B5BE7">
        <w:rPr>
          <w:szCs w:val="24"/>
        </w:rPr>
        <w:t>Four</w:t>
      </w:r>
      <w:r w:rsidR="00486D95" w:rsidRPr="001B5BE7">
        <w:rPr>
          <w:szCs w:val="24"/>
        </w:rPr>
        <w:t xml:space="preserve"> </w:t>
      </w:r>
      <w:r w:rsidR="009872C3" w:rsidRPr="001B5BE7">
        <w:rPr>
          <w:szCs w:val="24"/>
        </w:rPr>
        <w:t xml:space="preserve">Regular </w:t>
      </w:r>
      <w:r w:rsidR="00F960A1" w:rsidRPr="001B5BE7">
        <w:rPr>
          <w:szCs w:val="24"/>
        </w:rPr>
        <w:t xml:space="preserve">Exams   </w:t>
      </w:r>
      <w:r w:rsidR="009A1025" w:rsidRPr="001B5BE7">
        <w:rPr>
          <w:szCs w:val="24"/>
        </w:rPr>
        <w:t xml:space="preserve">        </w:t>
      </w:r>
      <w:r w:rsidR="007B4804" w:rsidRPr="001B5BE7">
        <w:rPr>
          <w:szCs w:val="24"/>
        </w:rPr>
        <w:t xml:space="preserve"> </w:t>
      </w:r>
      <w:r w:rsidR="009A1025" w:rsidRPr="001B5BE7">
        <w:rPr>
          <w:szCs w:val="24"/>
        </w:rPr>
        <w:t>400    points</w:t>
      </w:r>
      <w:r w:rsidR="005D4DFF" w:rsidRPr="001B5BE7">
        <w:rPr>
          <w:szCs w:val="24"/>
        </w:rPr>
        <w:tab/>
      </w:r>
    </w:p>
    <w:p w:rsidR="00852DD9" w:rsidRPr="001B5BE7" w:rsidRDefault="003423D5">
      <w:pPr>
        <w:rPr>
          <w:szCs w:val="24"/>
        </w:rPr>
      </w:pPr>
      <w:r w:rsidRPr="001B5BE7">
        <w:rPr>
          <w:szCs w:val="24"/>
        </w:rPr>
        <w:t>Final Exam</w:t>
      </w:r>
      <w:r w:rsidR="00261C4C" w:rsidRPr="001B5BE7">
        <w:rPr>
          <w:szCs w:val="24"/>
        </w:rPr>
        <w:t xml:space="preserve">  </w:t>
      </w:r>
      <w:r w:rsidR="00852DD9" w:rsidRPr="001B5BE7">
        <w:rPr>
          <w:szCs w:val="24"/>
        </w:rPr>
        <w:t xml:space="preserve">       </w:t>
      </w:r>
      <w:r w:rsidR="009A1025" w:rsidRPr="001B5BE7">
        <w:rPr>
          <w:szCs w:val="24"/>
        </w:rPr>
        <w:t xml:space="preserve">                  </w:t>
      </w:r>
      <w:r w:rsidR="00831039" w:rsidRPr="001B5BE7">
        <w:rPr>
          <w:szCs w:val="24"/>
        </w:rPr>
        <w:t>125</w:t>
      </w:r>
      <w:r w:rsidR="009A1025" w:rsidRPr="001B5BE7">
        <w:rPr>
          <w:szCs w:val="24"/>
        </w:rPr>
        <w:t xml:space="preserve">    points</w:t>
      </w:r>
    </w:p>
    <w:p w:rsidR="009A1025" w:rsidRPr="001B5BE7" w:rsidRDefault="00841E61">
      <w:pPr>
        <w:rPr>
          <w:szCs w:val="24"/>
        </w:rPr>
      </w:pPr>
      <w:r w:rsidRPr="001B5BE7">
        <w:rPr>
          <w:szCs w:val="24"/>
        </w:rPr>
        <w:t xml:space="preserve">* </w:t>
      </w:r>
      <w:r w:rsidR="009F3399" w:rsidRPr="001B5BE7">
        <w:rPr>
          <w:szCs w:val="24"/>
        </w:rPr>
        <w:t>Blackboard</w:t>
      </w:r>
      <w:r w:rsidR="009A1025" w:rsidRPr="001B5BE7">
        <w:rPr>
          <w:szCs w:val="24"/>
        </w:rPr>
        <w:t xml:space="preserve">                       </w:t>
      </w:r>
      <w:r w:rsidR="002C1A5B" w:rsidRPr="001B5BE7">
        <w:rPr>
          <w:szCs w:val="24"/>
        </w:rPr>
        <w:t xml:space="preserve">  </w:t>
      </w:r>
      <w:r w:rsidR="009A1025" w:rsidRPr="001B5BE7">
        <w:rPr>
          <w:szCs w:val="24"/>
        </w:rPr>
        <w:t xml:space="preserve">N/A    points (~5% to 8 </w:t>
      </w:r>
      <w:proofErr w:type="gramStart"/>
      <w:r w:rsidR="009A1025" w:rsidRPr="001B5BE7">
        <w:rPr>
          <w:szCs w:val="24"/>
        </w:rPr>
        <w:t>% )</w:t>
      </w:r>
      <w:proofErr w:type="gramEnd"/>
    </w:p>
    <w:p w:rsidR="00F97648" w:rsidRPr="001B5BE7" w:rsidRDefault="00DE152A">
      <w:pPr>
        <w:rPr>
          <w:szCs w:val="24"/>
          <w:u w:val="single"/>
        </w:rPr>
      </w:pPr>
      <w:r w:rsidRPr="001B5BE7">
        <w:rPr>
          <w:szCs w:val="24"/>
        </w:rPr>
        <w:t>*</w:t>
      </w:r>
      <w:r w:rsidR="003423D5" w:rsidRPr="001B5BE7">
        <w:rPr>
          <w:szCs w:val="24"/>
        </w:rPr>
        <w:t>Quizzes</w:t>
      </w:r>
      <w:r w:rsidR="00AC53B0" w:rsidRPr="001B5BE7">
        <w:rPr>
          <w:szCs w:val="24"/>
        </w:rPr>
        <w:t xml:space="preserve"> </w:t>
      </w:r>
      <w:r w:rsidR="00DA6DCD" w:rsidRPr="001B5BE7">
        <w:rPr>
          <w:szCs w:val="24"/>
        </w:rPr>
        <w:t>/ Homework</w:t>
      </w:r>
      <w:r w:rsidR="00F960A1" w:rsidRPr="001B5BE7">
        <w:rPr>
          <w:szCs w:val="24"/>
        </w:rPr>
        <w:t xml:space="preserve"> </w:t>
      </w:r>
      <w:r w:rsidR="00A435B9" w:rsidRPr="001B5BE7">
        <w:rPr>
          <w:szCs w:val="24"/>
        </w:rPr>
        <w:t xml:space="preserve"> </w:t>
      </w:r>
      <w:r w:rsidR="00486D95" w:rsidRPr="001B5BE7">
        <w:rPr>
          <w:szCs w:val="24"/>
        </w:rPr>
        <w:t xml:space="preserve">   </w:t>
      </w:r>
      <w:r w:rsidR="009A1025" w:rsidRPr="001B5BE7">
        <w:rPr>
          <w:szCs w:val="24"/>
        </w:rPr>
        <w:t xml:space="preserve">     </w:t>
      </w:r>
      <w:r w:rsidR="00831039" w:rsidRPr="001B5BE7">
        <w:rPr>
          <w:szCs w:val="24"/>
        </w:rPr>
        <w:t>60</w:t>
      </w:r>
      <w:r w:rsidR="009A1025" w:rsidRPr="001B5BE7">
        <w:rPr>
          <w:szCs w:val="24"/>
        </w:rPr>
        <w:t xml:space="preserve">   points</w:t>
      </w:r>
    </w:p>
    <w:p w:rsidR="00486D95" w:rsidRPr="001B5BE7" w:rsidRDefault="00486D95">
      <w:pPr>
        <w:rPr>
          <w:szCs w:val="24"/>
        </w:rPr>
      </w:pPr>
    </w:p>
    <w:p w:rsidR="00DE152A" w:rsidRPr="00BE51D8" w:rsidRDefault="00BE51D8">
      <w:pPr>
        <w:rPr>
          <w:b/>
          <w:sz w:val="20"/>
        </w:rPr>
      </w:pPr>
      <w:r w:rsidRPr="00BE51D8">
        <w:rPr>
          <w:b/>
          <w:sz w:val="20"/>
        </w:rPr>
        <w:t>[*</w:t>
      </w:r>
      <w:r w:rsidR="002E398D" w:rsidRPr="00BE51D8">
        <w:rPr>
          <w:b/>
          <w:sz w:val="20"/>
        </w:rPr>
        <w:t>This is the estimate</w:t>
      </w:r>
      <w:r w:rsidR="00DE152A" w:rsidRPr="00BE51D8">
        <w:rPr>
          <w:b/>
          <w:sz w:val="20"/>
        </w:rPr>
        <w:t xml:space="preserve"> of the amount of quizzes</w:t>
      </w:r>
      <w:r w:rsidR="005342B8" w:rsidRPr="00BE51D8">
        <w:rPr>
          <w:b/>
          <w:sz w:val="20"/>
        </w:rPr>
        <w:t>/homework</w:t>
      </w:r>
      <w:r w:rsidR="00DE152A" w:rsidRPr="00BE51D8">
        <w:rPr>
          <w:b/>
          <w:sz w:val="20"/>
        </w:rPr>
        <w:t xml:space="preserve"> </w:t>
      </w:r>
      <w:r w:rsidR="00123821" w:rsidRPr="00BE51D8">
        <w:rPr>
          <w:b/>
          <w:sz w:val="20"/>
        </w:rPr>
        <w:t xml:space="preserve">points </w:t>
      </w:r>
      <w:r w:rsidR="002E398D" w:rsidRPr="00BE51D8">
        <w:rPr>
          <w:b/>
          <w:sz w:val="20"/>
        </w:rPr>
        <w:t>to be</w:t>
      </w:r>
      <w:r w:rsidR="00DE152A" w:rsidRPr="00BE51D8">
        <w:rPr>
          <w:b/>
          <w:sz w:val="20"/>
        </w:rPr>
        <w:t xml:space="preserve"> given, subject to </w:t>
      </w:r>
      <w:r w:rsidR="00841E61" w:rsidRPr="00BE51D8">
        <w:rPr>
          <w:b/>
          <w:sz w:val="20"/>
        </w:rPr>
        <w:t>change; regardless of point</w:t>
      </w:r>
      <w:r w:rsidR="002C1A5B" w:rsidRPr="00BE51D8">
        <w:rPr>
          <w:b/>
          <w:sz w:val="20"/>
        </w:rPr>
        <w:t>s</w:t>
      </w:r>
      <w:r w:rsidR="00841E61" w:rsidRPr="00BE51D8">
        <w:rPr>
          <w:b/>
          <w:sz w:val="20"/>
        </w:rPr>
        <w:t xml:space="preserve"> </w:t>
      </w:r>
      <w:r w:rsidR="00841E61" w:rsidRPr="00BE51D8">
        <w:rPr>
          <w:b/>
          <w:sz w:val="20"/>
          <w:u w:val="single"/>
        </w:rPr>
        <w:t>blackboard quizzes will not exceed 8% of the grade.</w:t>
      </w:r>
      <w:r w:rsidRPr="00BE51D8">
        <w:rPr>
          <w:b/>
          <w:sz w:val="20"/>
          <w:u w:val="single"/>
        </w:rPr>
        <w:t>]</w:t>
      </w:r>
    </w:p>
    <w:p w:rsidR="009233CC" w:rsidRPr="001B5BE7" w:rsidRDefault="009233CC">
      <w:pPr>
        <w:rPr>
          <w:b/>
          <w:szCs w:val="24"/>
        </w:rPr>
      </w:pPr>
    </w:p>
    <w:p w:rsidR="00A37A60" w:rsidRDefault="0050467C" w:rsidP="0050467C">
      <w:pPr>
        <w:rPr>
          <w:b/>
          <w:szCs w:val="24"/>
        </w:rPr>
      </w:pPr>
      <w:r w:rsidRPr="001B5BE7">
        <w:rPr>
          <w:b/>
          <w:szCs w:val="24"/>
        </w:rPr>
        <w:t xml:space="preserve">Course Policies: </w:t>
      </w:r>
    </w:p>
    <w:p w:rsidR="00BE51D8" w:rsidRPr="001B5BE7" w:rsidRDefault="00BE51D8" w:rsidP="0050467C">
      <w:pPr>
        <w:rPr>
          <w:b/>
          <w:szCs w:val="24"/>
        </w:rPr>
      </w:pPr>
    </w:p>
    <w:p w:rsidR="0050467C" w:rsidRPr="001B5BE7" w:rsidRDefault="00A37A60" w:rsidP="00BE51D8">
      <w:pPr>
        <w:rPr>
          <w:b/>
          <w:szCs w:val="24"/>
        </w:rPr>
      </w:pPr>
      <w:r w:rsidRPr="001B5BE7">
        <w:rPr>
          <w:b/>
          <w:szCs w:val="24"/>
        </w:rPr>
        <w:t>Blackboard Quizzes</w:t>
      </w:r>
      <w:r w:rsidRPr="001B5BE7">
        <w:rPr>
          <w:szCs w:val="24"/>
        </w:rPr>
        <w:t xml:space="preserve">: These will be announced in class, but they are completed in blackboard. </w:t>
      </w:r>
    </w:p>
    <w:p w:rsidR="0050467C" w:rsidRPr="001B5BE7" w:rsidRDefault="0050467C" w:rsidP="00BE51D8">
      <w:pPr>
        <w:rPr>
          <w:szCs w:val="24"/>
        </w:rPr>
      </w:pPr>
    </w:p>
    <w:p w:rsidR="00500DC5" w:rsidRPr="001B5BE7" w:rsidRDefault="00A37A60" w:rsidP="00BE51D8">
      <w:pPr>
        <w:pStyle w:val="BodyTextIndent"/>
        <w:ind w:left="0" w:firstLine="0"/>
        <w:rPr>
          <w:b/>
          <w:szCs w:val="24"/>
        </w:rPr>
      </w:pPr>
      <w:r w:rsidRPr="001B5BE7">
        <w:rPr>
          <w:b/>
          <w:szCs w:val="24"/>
        </w:rPr>
        <w:t xml:space="preserve">In Class </w:t>
      </w:r>
      <w:r w:rsidR="0050467C" w:rsidRPr="001B5BE7">
        <w:rPr>
          <w:b/>
          <w:szCs w:val="24"/>
        </w:rPr>
        <w:t>Quizzes</w:t>
      </w:r>
      <w:r w:rsidR="0050467C" w:rsidRPr="001B5BE7">
        <w:rPr>
          <w:szCs w:val="24"/>
        </w:rPr>
        <w:t xml:space="preserve">: </w:t>
      </w:r>
      <w:r w:rsidR="00500DC5" w:rsidRPr="001B5BE7">
        <w:rPr>
          <w:szCs w:val="24"/>
        </w:rPr>
        <w:t xml:space="preserve">There are two types </w:t>
      </w:r>
      <w:proofErr w:type="gramStart"/>
      <w:r w:rsidR="00500DC5" w:rsidRPr="001B5BE7">
        <w:rPr>
          <w:szCs w:val="24"/>
        </w:rPr>
        <w:t>of  in</w:t>
      </w:r>
      <w:proofErr w:type="gramEnd"/>
      <w:r w:rsidR="00500DC5" w:rsidRPr="001B5BE7">
        <w:rPr>
          <w:szCs w:val="24"/>
        </w:rPr>
        <w:t xml:space="preserve"> class quizzes announced and unannounced </w:t>
      </w:r>
      <w:r w:rsidR="0050467C" w:rsidRPr="001B5BE7">
        <w:rPr>
          <w:szCs w:val="24"/>
        </w:rPr>
        <w:t>The</w:t>
      </w:r>
      <w:r w:rsidR="00500DC5" w:rsidRPr="001B5BE7">
        <w:rPr>
          <w:szCs w:val="24"/>
        </w:rPr>
        <w:t>se</w:t>
      </w:r>
      <w:r w:rsidR="0050467C" w:rsidRPr="001B5BE7">
        <w:rPr>
          <w:szCs w:val="24"/>
        </w:rPr>
        <w:t xml:space="preserve"> quizzes may be given at any time during the class period.  The lowest </w:t>
      </w:r>
      <w:r w:rsidRPr="001B5BE7">
        <w:rPr>
          <w:szCs w:val="24"/>
        </w:rPr>
        <w:t xml:space="preserve">of </w:t>
      </w:r>
      <w:r w:rsidR="00500DC5" w:rsidRPr="001B5BE7">
        <w:rPr>
          <w:szCs w:val="24"/>
        </w:rPr>
        <w:t xml:space="preserve">the </w:t>
      </w:r>
      <w:r w:rsidR="00500DC5" w:rsidRPr="001B5BE7">
        <w:rPr>
          <w:b/>
          <w:szCs w:val="24"/>
        </w:rPr>
        <w:t>announced</w:t>
      </w:r>
      <w:r w:rsidR="00500DC5" w:rsidRPr="001B5BE7">
        <w:rPr>
          <w:szCs w:val="24"/>
        </w:rPr>
        <w:t xml:space="preserve"> in class quizzes will be dropped. </w:t>
      </w:r>
      <w:r w:rsidR="0050467C" w:rsidRPr="001B5BE7">
        <w:rPr>
          <w:szCs w:val="24"/>
        </w:rPr>
        <w:t xml:space="preserve">The dropping of </w:t>
      </w:r>
      <w:r w:rsidRPr="001B5BE7">
        <w:rPr>
          <w:szCs w:val="24"/>
        </w:rPr>
        <w:t>the quiz</w:t>
      </w:r>
      <w:r w:rsidR="0050467C" w:rsidRPr="001B5BE7">
        <w:rPr>
          <w:szCs w:val="24"/>
        </w:rPr>
        <w:t xml:space="preserve"> allows for absences; thus, there will be </w:t>
      </w:r>
      <w:r w:rsidR="0050467C" w:rsidRPr="001B5BE7">
        <w:rPr>
          <w:b/>
          <w:bCs/>
          <w:szCs w:val="24"/>
          <w:u w:val="single"/>
        </w:rPr>
        <w:t>NO</w:t>
      </w:r>
      <w:r w:rsidR="0050467C" w:rsidRPr="001B5BE7">
        <w:rPr>
          <w:b/>
          <w:bCs/>
          <w:szCs w:val="24"/>
        </w:rPr>
        <w:t xml:space="preserve"> make-ups allowed</w:t>
      </w:r>
      <w:r w:rsidR="0050467C" w:rsidRPr="001B5BE7">
        <w:rPr>
          <w:szCs w:val="24"/>
        </w:rPr>
        <w:t xml:space="preserve"> for </w:t>
      </w:r>
      <w:r w:rsidR="00500DC5" w:rsidRPr="001B5BE7">
        <w:rPr>
          <w:szCs w:val="24"/>
        </w:rPr>
        <w:t xml:space="preserve">announced in class </w:t>
      </w:r>
      <w:r w:rsidR="0050467C" w:rsidRPr="001B5BE7">
        <w:rPr>
          <w:szCs w:val="24"/>
        </w:rPr>
        <w:t>quizzes</w:t>
      </w:r>
      <w:r w:rsidR="0050467C" w:rsidRPr="001B5BE7">
        <w:rPr>
          <w:b/>
          <w:szCs w:val="24"/>
        </w:rPr>
        <w:t xml:space="preserve">. </w:t>
      </w:r>
    </w:p>
    <w:p w:rsidR="00500DC5" w:rsidRPr="001B5BE7" w:rsidRDefault="00500DC5" w:rsidP="00BE51D8">
      <w:pPr>
        <w:pStyle w:val="BodyTextIndent"/>
        <w:ind w:left="0" w:firstLine="0"/>
        <w:rPr>
          <w:b/>
          <w:szCs w:val="24"/>
        </w:rPr>
      </w:pPr>
    </w:p>
    <w:p w:rsidR="0050467C" w:rsidRPr="001B5BE7" w:rsidRDefault="0050467C" w:rsidP="00BE51D8">
      <w:pPr>
        <w:pStyle w:val="BodyTextIndent"/>
        <w:ind w:left="0" w:firstLine="0"/>
        <w:rPr>
          <w:szCs w:val="24"/>
        </w:rPr>
      </w:pPr>
      <w:r w:rsidRPr="001B5BE7">
        <w:rPr>
          <w:b/>
          <w:szCs w:val="24"/>
        </w:rPr>
        <w:t>NOTE</w:t>
      </w:r>
      <w:r w:rsidRPr="001B5BE7">
        <w:rPr>
          <w:szCs w:val="24"/>
        </w:rPr>
        <w:t xml:space="preserve"> some quizzes </w:t>
      </w:r>
      <w:r w:rsidRPr="001B5BE7">
        <w:rPr>
          <w:szCs w:val="24"/>
          <w:u w:val="single"/>
        </w:rPr>
        <w:t>WILL</w:t>
      </w:r>
      <w:r w:rsidRPr="001B5BE7">
        <w:rPr>
          <w:szCs w:val="24"/>
        </w:rPr>
        <w:t xml:space="preserve"> be </w:t>
      </w:r>
      <w:r w:rsidR="00500DC5" w:rsidRPr="001B5BE7">
        <w:rPr>
          <w:szCs w:val="24"/>
        </w:rPr>
        <w:t>un</w:t>
      </w:r>
      <w:r w:rsidRPr="001B5BE7">
        <w:rPr>
          <w:szCs w:val="24"/>
        </w:rPr>
        <w:t>announced</w:t>
      </w:r>
      <w:r w:rsidR="00500DC5" w:rsidRPr="001B5BE7">
        <w:rPr>
          <w:szCs w:val="24"/>
        </w:rPr>
        <w:t xml:space="preserve"> and the low grade of these quizzes will be dropped, but in general these quizzes are worth fewer points, than the announced quizzes.</w:t>
      </w:r>
    </w:p>
    <w:p w:rsidR="001C7037" w:rsidRPr="001B5BE7" w:rsidRDefault="001C7037" w:rsidP="001C7037">
      <w:pPr>
        <w:pStyle w:val="BodyTextIndent"/>
        <w:ind w:left="0" w:firstLine="0"/>
        <w:rPr>
          <w:szCs w:val="24"/>
        </w:rPr>
      </w:pPr>
    </w:p>
    <w:p w:rsidR="002C1A5B" w:rsidRPr="001B5BE7" w:rsidRDefault="0050467C" w:rsidP="008C5F35">
      <w:pPr>
        <w:pStyle w:val="Default"/>
        <w:rPr>
          <w:bCs/>
        </w:rPr>
      </w:pPr>
      <w:r w:rsidRPr="001B5BE7">
        <w:rPr>
          <w:b/>
        </w:rPr>
        <w:t>Exams</w:t>
      </w:r>
      <w:r w:rsidRPr="001B5BE7">
        <w:t xml:space="preserve">: </w:t>
      </w:r>
      <w:r w:rsidR="00DA6DCD" w:rsidRPr="001B5BE7">
        <w:t xml:space="preserve">Four </w:t>
      </w:r>
      <w:r w:rsidRPr="001B5BE7">
        <w:t xml:space="preserve">100-point exams will be given during the semester (make sure to a </w:t>
      </w:r>
      <w:r w:rsidRPr="001B5BE7">
        <w:rPr>
          <w:u w:val="single"/>
        </w:rPr>
        <w:t>bring photo ID</w:t>
      </w:r>
      <w:r w:rsidRPr="001B5BE7">
        <w:t xml:space="preserve"> or you may not be allowed to take the exam)</w:t>
      </w:r>
      <w:r w:rsidRPr="001B5BE7">
        <w:rPr>
          <w:bCs/>
        </w:rPr>
        <w:t>.</w:t>
      </w:r>
      <w:r w:rsidRPr="001B5BE7">
        <w:t xml:space="preserve"> </w:t>
      </w:r>
      <w:r w:rsidR="007B4804" w:rsidRPr="001B5BE7">
        <w:rPr>
          <w:bCs/>
        </w:rPr>
        <w:t>Your final percent will replace your low test score (unless you</w:t>
      </w:r>
      <w:r w:rsidR="003D6BA3" w:rsidRPr="001B5BE7">
        <w:rPr>
          <w:bCs/>
        </w:rPr>
        <w:t>r</w:t>
      </w:r>
      <w:r w:rsidR="007B4804" w:rsidRPr="001B5BE7">
        <w:rPr>
          <w:bCs/>
        </w:rPr>
        <w:t xml:space="preserve"> tests scores are higher than the percent on your final) (Example: let us say you get a 65 % on a regular test, but you get an 85 %</w:t>
      </w:r>
      <w:r w:rsidR="003D6BA3" w:rsidRPr="001B5BE7">
        <w:rPr>
          <w:bCs/>
        </w:rPr>
        <w:t xml:space="preserve"> ( of the 120 points )</w:t>
      </w:r>
      <w:r w:rsidR="007B4804" w:rsidRPr="001B5BE7">
        <w:rPr>
          <w:bCs/>
        </w:rPr>
        <w:t xml:space="preserve"> on the final, I will replace the 65% with an 85 %)</w:t>
      </w:r>
      <w:r w:rsidR="003D6BA3" w:rsidRPr="001B5BE7">
        <w:rPr>
          <w:bCs/>
        </w:rPr>
        <w:t xml:space="preserve"> Note the final is still worth 120 </w:t>
      </w:r>
      <w:proofErr w:type="gramStart"/>
      <w:r w:rsidR="003D6BA3" w:rsidRPr="001B5BE7">
        <w:rPr>
          <w:bCs/>
        </w:rPr>
        <w:t>points !!</w:t>
      </w:r>
      <w:proofErr w:type="gramEnd"/>
      <w:r w:rsidR="003D6BA3" w:rsidRPr="001B5BE7">
        <w:rPr>
          <w:bCs/>
        </w:rPr>
        <w:t xml:space="preserve"> </w:t>
      </w:r>
      <w:r w:rsidR="007B4804" w:rsidRPr="001B5BE7">
        <w:rPr>
          <w:bCs/>
        </w:rPr>
        <w:t>.</w:t>
      </w:r>
      <w:r w:rsidRPr="001B5BE7">
        <w:t xml:space="preserve">There will be </w:t>
      </w:r>
      <w:r w:rsidRPr="001B5BE7">
        <w:rPr>
          <w:b/>
          <w:u w:val="single"/>
        </w:rPr>
        <w:t>NO</w:t>
      </w:r>
      <w:r w:rsidRPr="001B5BE7">
        <w:rPr>
          <w:b/>
        </w:rPr>
        <w:t xml:space="preserve"> make-up exams. </w:t>
      </w:r>
      <w:r w:rsidRPr="001B5BE7">
        <w:t xml:space="preserve"> </w:t>
      </w:r>
      <w:r w:rsidRPr="001B5BE7">
        <w:rPr>
          <w:b/>
          <w:u w:val="single"/>
        </w:rPr>
        <w:t>The final exam is mandatory and comprehensive</w:t>
      </w:r>
      <w:r w:rsidRPr="001B5BE7">
        <w:t xml:space="preserve">   </w:t>
      </w:r>
      <w:proofErr w:type="gramStart"/>
      <w:r w:rsidRPr="001B5BE7">
        <w:rPr>
          <w:bCs/>
        </w:rPr>
        <w:t>T</w:t>
      </w:r>
      <w:r w:rsidR="007B7E97">
        <w:rPr>
          <w:bCs/>
        </w:rPr>
        <w:t>he</w:t>
      </w:r>
      <w:proofErr w:type="gramEnd"/>
      <w:r w:rsidR="007B7E97">
        <w:rPr>
          <w:bCs/>
        </w:rPr>
        <w:t xml:space="preserve"> final exam will be given on &lt;</w:t>
      </w:r>
      <w:r w:rsidR="007B7E97">
        <w:rPr>
          <w:bCs/>
          <w:i/>
        </w:rPr>
        <w:t>d</w:t>
      </w:r>
      <w:r w:rsidR="007B7E97" w:rsidRPr="007B7E97">
        <w:rPr>
          <w:bCs/>
          <w:i/>
        </w:rPr>
        <w:t>ate</w:t>
      </w:r>
      <w:r w:rsidR="007B7E97">
        <w:rPr>
          <w:bCs/>
        </w:rPr>
        <w:t>&gt;.</w:t>
      </w:r>
    </w:p>
    <w:p w:rsidR="00486D95" w:rsidRPr="00BE51D8" w:rsidRDefault="0050467C" w:rsidP="0050467C">
      <w:pPr>
        <w:pStyle w:val="BodyTextIndent"/>
        <w:ind w:left="0" w:firstLine="0"/>
        <w:rPr>
          <w:color w:val="17365D" w:themeColor="text2" w:themeShade="BF"/>
          <w:szCs w:val="24"/>
        </w:rPr>
      </w:pPr>
      <w:r w:rsidRPr="00BE51D8">
        <w:rPr>
          <w:color w:val="17365D" w:themeColor="text2" w:themeShade="BF"/>
          <w:szCs w:val="24"/>
        </w:rPr>
        <w:t>****** Photo ID may be required to take the exam******</w:t>
      </w:r>
    </w:p>
    <w:p w:rsidR="008C5F35" w:rsidRPr="001B5BE7" w:rsidRDefault="008C5F35" w:rsidP="0050467C">
      <w:pPr>
        <w:pStyle w:val="BodyTextIndent"/>
        <w:ind w:left="0" w:firstLine="0"/>
        <w:rPr>
          <w:szCs w:val="24"/>
        </w:rPr>
      </w:pPr>
      <w:bookmarkStart w:id="0" w:name="_GoBack"/>
      <w:bookmarkEnd w:id="0"/>
    </w:p>
    <w:p w:rsidR="005D4DFF" w:rsidRPr="001B5BE7" w:rsidRDefault="005D4DFF">
      <w:pPr>
        <w:pStyle w:val="Heading1"/>
        <w:rPr>
          <w:sz w:val="24"/>
          <w:szCs w:val="24"/>
          <w:u w:val="none"/>
        </w:rPr>
      </w:pPr>
      <w:r w:rsidRPr="001B5BE7">
        <w:rPr>
          <w:sz w:val="24"/>
          <w:szCs w:val="24"/>
          <w:u w:val="none"/>
        </w:rPr>
        <w:t>Nondiscrimination Policy:</w:t>
      </w:r>
    </w:p>
    <w:p w:rsidR="00F97648" w:rsidRPr="001B5BE7" w:rsidRDefault="00F97648" w:rsidP="00F97648">
      <w:pPr>
        <w:pStyle w:val="BodyText"/>
        <w:rPr>
          <w:szCs w:val="24"/>
        </w:rPr>
      </w:pPr>
      <w:r w:rsidRPr="001B5BE7">
        <w:rPr>
          <w:szCs w:val="24"/>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w:t>
      </w:r>
      <w:proofErr w:type="spellStart"/>
      <w:r w:rsidRPr="001B5BE7">
        <w:rPr>
          <w:szCs w:val="24"/>
        </w:rPr>
        <w:t>Siceluff</w:t>
      </w:r>
      <w:proofErr w:type="spellEnd"/>
      <w:r w:rsidRPr="001B5BE7">
        <w:rPr>
          <w:szCs w:val="24"/>
        </w:rPr>
        <w:t xml:space="preserve"> Hall 296, (417) 836-4252. Other types of concerns </w:t>
      </w:r>
    </w:p>
    <w:p w:rsidR="005D4DFF" w:rsidRPr="001B5BE7" w:rsidRDefault="00F97648" w:rsidP="00F97648">
      <w:pPr>
        <w:rPr>
          <w:szCs w:val="24"/>
        </w:rPr>
      </w:pPr>
      <w:r w:rsidRPr="001B5BE7">
        <w:rPr>
          <w:szCs w:val="24"/>
        </w:rPr>
        <w:t>(i.e., concerns of an academic nature) should be discussed directly with your instructor and can also be brought to the attention of your instructor’s Department Head.</w:t>
      </w:r>
    </w:p>
    <w:p w:rsidR="00F40F92" w:rsidRPr="001B5BE7" w:rsidRDefault="00F40F92" w:rsidP="00BE51D8">
      <w:pPr>
        <w:pStyle w:val="NormalWeb"/>
        <w:spacing w:after="0" w:afterAutospacing="0"/>
      </w:pPr>
      <w:r w:rsidRPr="001B5BE7">
        <w:rPr>
          <w:rStyle w:val="Strong"/>
        </w:rPr>
        <w:t>Emergency Response Syllabi Statement</w:t>
      </w:r>
      <w:r w:rsidRPr="001B5BE7">
        <w:t xml:space="preserve"> </w:t>
      </w:r>
    </w:p>
    <w:p w:rsidR="007B7E97" w:rsidRDefault="00F40F92" w:rsidP="007B7E97">
      <w:pPr>
        <w:pStyle w:val="NormalWeb"/>
      </w:pPr>
      <w:r w:rsidRPr="001B5BE7">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p>
    <w:p w:rsidR="007B7E97" w:rsidRDefault="00F40F92" w:rsidP="007B7E97">
      <w:pPr>
        <w:pStyle w:val="NormalWeb"/>
      </w:pPr>
      <w:r w:rsidRPr="001B5BE7">
        <w:t xml:space="preserve">For additional information students should contact the </w:t>
      </w:r>
      <w:hyperlink r:id="rId10" w:history="1">
        <w:r w:rsidRPr="001B5BE7">
          <w:rPr>
            <w:rStyle w:val="Hyperlink"/>
          </w:rPr>
          <w:t>Office of Disability Services</w:t>
        </w:r>
      </w:hyperlink>
      <w:r w:rsidRPr="001B5BE7">
        <w:t xml:space="preserve">, 836-4192 (PSU 405), or Larry Combs, Interim Assistant Director of </w:t>
      </w:r>
      <w:hyperlink r:id="rId11" w:history="1">
        <w:r w:rsidRPr="001B5BE7">
          <w:rPr>
            <w:rStyle w:val="Hyperlink"/>
          </w:rPr>
          <w:t>Public Safety and Transportation</w:t>
        </w:r>
      </w:hyperlink>
      <w:r w:rsidR="007B7E97">
        <w:t xml:space="preserve"> at 836-6576.</w:t>
      </w:r>
    </w:p>
    <w:p w:rsidR="003678B8" w:rsidRPr="007B7E97" w:rsidRDefault="00F40F92" w:rsidP="007B7E97">
      <w:pPr>
        <w:pStyle w:val="NormalWeb"/>
      </w:pPr>
      <w:r w:rsidRPr="001B5BE7">
        <w:t xml:space="preserve">For further information on Missouri State University’s Emergency Response Plan, please refer to the following web site: </w:t>
      </w:r>
      <w:hyperlink r:id="rId12" w:history="1">
        <w:r w:rsidRPr="001B5BE7">
          <w:rPr>
            <w:rStyle w:val="Hyperlink"/>
          </w:rPr>
          <w:t>http://www.missouristate.edu/safetran/erp.htm</w:t>
        </w:r>
      </w:hyperlink>
      <w:r w:rsidR="007B7E97">
        <w:t>.</w:t>
      </w:r>
    </w:p>
    <w:p w:rsidR="005D4DFF" w:rsidRPr="001B5BE7" w:rsidRDefault="005D4DFF">
      <w:pPr>
        <w:rPr>
          <w:b/>
          <w:bCs/>
          <w:szCs w:val="24"/>
        </w:rPr>
      </w:pPr>
      <w:r w:rsidRPr="001B5BE7">
        <w:rPr>
          <w:b/>
          <w:bCs/>
          <w:szCs w:val="24"/>
        </w:rPr>
        <w:t>Disability Accommodation:</w:t>
      </w:r>
    </w:p>
    <w:p w:rsidR="00F97648" w:rsidRPr="001B5BE7" w:rsidRDefault="00F97648" w:rsidP="00F97648">
      <w:pPr>
        <w:pBdr>
          <w:bottom w:val="single" w:sz="6" w:space="1" w:color="auto"/>
        </w:pBdr>
        <w:ind w:right="-336"/>
        <w:rPr>
          <w:color w:val="000000"/>
          <w:szCs w:val="24"/>
        </w:rPr>
      </w:pPr>
      <w:r w:rsidRPr="001B5BE7">
        <w:rPr>
          <w:color w:val="000000"/>
          <w:szCs w:val="24"/>
        </w:rPr>
        <w:t>To request academic accommodations for a disability, contact the Director of Disability Services, Plaster Student Union, Suite 405, (417) 836-4192 or (417) 836-6792 (TTY)</w:t>
      </w:r>
      <w:r w:rsidRPr="001B5BE7">
        <w:rPr>
          <w:color w:val="0000FF"/>
          <w:szCs w:val="24"/>
        </w:rPr>
        <w:t xml:space="preserve">, </w:t>
      </w:r>
      <w:hyperlink r:id="rId13" w:history="1">
        <w:r w:rsidRPr="001B5BE7">
          <w:rPr>
            <w:rStyle w:val="Hyperlink"/>
            <w:bCs/>
            <w:szCs w:val="24"/>
          </w:rPr>
          <w:t>http://www.missouristate.edu/disability</w:t>
        </w:r>
      </w:hyperlink>
      <w:r w:rsidRPr="001B5BE7">
        <w:rPr>
          <w:b/>
          <w:bCs/>
          <w:color w:val="0000FF"/>
          <w:szCs w:val="24"/>
        </w:rPr>
        <w:t xml:space="preserve">.  </w:t>
      </w:r>
      <w:r w:rsidRPr="001B5BE7">
        <w:rPr>
          <w:color w:val="000000"/>
          <w:szCs w:val="24"/>
        </w:rPr>
        <w:t xml:space="preserve">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4" w:history="1">
        <w:r w:rsidRPr="001B5BE7">
          <w:rPr>
            <w:rStyle w:val="Hyperlink"/>
            <w:szCs w:val="24"/>
          </w:rPr>
          <w:t>http://psychology.missouristate.edu/ldc</w:t>
        </w:r>
      </w:hyperlink>
      <w:r w:rsidRPr="001B5BE7">
        <w:rPr>
          <w:color w:val="000000"/>
          <w:szCs w:val="24"/>
        </w:rPr>
        <w:t>.</w:t>
      </w:r>
    </w:p>
    <w:p w:rsidR="0002450F" w:rsidRPr="001B5BE7" w:rsidRDefault="0002450F" w:rsidP="00631AE4">
      <w:pPr>
        <w:rPr>
          <w:b/>
          <w:szCs w:val="24"/>
        </w:rPr>
      </w:pPr>
    </w:p>
    <w:p w:rsidR="00631AE4" w:rsidRPr="001B5BE7" w:rsidRDefault="00631AE4" w:rsidP="00631AE4">
      <w:pPr>
        <w:rPr>
          <w:b/>
          <w:szCs w:val="24"/>
        </w:rPr>
      </w:pPr>
      <w:r w:rsidRPr="001B5BE7">
        <w:rPr>
          <w:b/>
          <w:szCs w:val="24"/>
        </w:rPr>
        <w:t>Teacher Education Students</w:t>
      </w:r>
    </w:p>
    <w:p w:rsidR="00631AE4" w:rsidRPr="001B5BE7" w:rsidRDefault="00631AE4" w:rsidP="00631AE4">
      <w:pPr>
        <w:rPr>
          <w:szCs w:val="24"/>
        </w:rPr>
      </w:pPr>
      <w:r w:rsidRPr="001B5BE7">
        <w:rPr>
          <w:szCs w:val="24"/>
        </w:rPr>
        <w:t xml:space="preserve">Student Learning Outcomes for this course can be found at the following website – </w:t>
      </w:r>
    </w:p>
    <w:p w:rsidR="00631AE4" w:rsidRPr="001B5BE7" w:rsidRDefault="006230C8">
      <w:pPr>
        <w:rPr>
          <w:szCs w:val="24"/>
        </w:rPr>
      </w:pPr>
      <w:hyperlink r:id="rId15" w:history="1">
        <w:r w:rsidR="00B75C42" w:rsidRPr="001B5BE7">
          <w:rPr>
            <w:rStyle w:val="Hyperlink"/>
            <w:szCs w:val="24"/>
          </w:rPr>
          <w:t>http://chemistry.smsu.edu/Syllabi/Student%20Learning%20Outcomes.htm</w:t>
        </w:r>
      </w:hyperlink>
      <w:r w:rsidR="00B75C42" w:rsidRPr="001B5BE7">
        <w:rPr>
          <w:szCs w:val="24"/>
        </w:rPr>
        <w:t xml:space="preserve">.  </w:t>
      </w:r>
      <w:r w:rsidR="00631AE4" w:rsidRPr="001B5BE7">
        <w:rPr>
          <w:szCs w:val="24"/>
        </w:rPr>
        <w:t>Learning ou</w:t>
      </w:r>
      <w:r w:rsidR="00F76EDD" w:rsidRPr="001B5BE7">
        <w:rPr>
          <w:szCs w:val="24"/>
        </w:rPr>
        <w:t xml:space="preserve">tcomes have been linked to the </w:t>
      </w:r>
      <w:r w:rsidR="00631AE4" w:rsidRPr="001B5BE7">
        <w:rPr>
          <w:szCs w:val="24"/>
        </w:rPr>
        <w:t>MSU Conceptual Framework (</w:t>
      </w:r>
      <w:proofErr w:type="spellStart"/>
      <w:r w:rsidR="00631AE4" w:rsidRPr="001B5BE7">
        <w:rPr>
          <w:szCs w:val="24"/>
        </w:rPr>
        <w:t>cf</w:t>
      </w:r>
      <w:proofErr w:type="spellEnd"/>
      <w:r w:rsidR="00631AE4" w:rsidRPr="001B5BE7">
        <w:rPr>
          <w:szCs w:val="24"/>
        </w:rPr>
        <w:t xml:space="preserve">), The National Science Teachers Association Standards (ns), The </w:t>
      </w:r>
      <w:proofErr w:type="spellStart"/>
      <w:r w:rsidR="00631AE4" w:rsidRPr="001B5BE7">
        <w:rPr>
          <w:szCs w:val="24"/>
        </w:rPr>
        <w:t>MoSTEP</w:t>
      </w:r>
      <w:proofErr w:type="spellEnd"/>
      <w:r w:rsidR="00631AE4" w:rsidRPr="001B5BE7">
        <w:rPr>
          <w:szCs w:val="24"/>
        </w:rPr>
        <w:t xml:space="preserve"> Standards (</w:t>
      </w:r>
      <w:proofErr w:type="spellStart"/>
      <w:r w:rsidR="00631AE4" w:rsidRPr="001B5BE7">
        <w:rPr>
          <w:szCs w:val="24"/>
        </w:rPr>
        <w:t>ms</w:t>
      </w:r>
      <w:proofErr w:type="spellEnd"/>
      <w:r w:rsidR="00631AE4" w:rsidRPr="001B5BE7">
        <w:rPr>
          <w:szCs w:val="24"/>
        </w:rPr>
        <w:t>), and the MO DESE Unified Science Competencies (us).</w:t>
      </w:r>
      <w:r w:rsidR="00CB1928" w:rsidRPr="001B5BE7">
        <w:rPr>
          <w:szCs w:val="24"/>
        </w:rPr>
        <w:t xml:space="preserve">  A printed copy will be provided by the instructor upon request.  </w:t>
      </w:r>
    </w:p>
    <w:p w:rsidR="001B5BE7" w:rsidRPr="001B5BE7" w:rsidRDefault="001B5BE7">
      <w:pPr>
        <w:pStyle w:val="BodyTextIndent"/>
        <w:ind w:left="0" w:firstLine="0"/>
        <w:rPr>
          <w:szCs w:val="24"/>
        </w:rPr>
      </w:pPr>
    </w:p>
    <w:p w:rsidR="007B7E97" w:rsidRDefault="005D4DFF" w:rsidP="007B7E97">
      <w:pPr>
        <w:pStyle w:val="BodyTextIndent"/>
        <w:numPr>
          <w:ilvl w:val="0"/>
          <w:numId w:val="2"/>
        </w:numPr>
        <w:spacing w:after="100" w:afterAutospacing="1"/>
        <w:rPr>
          <w:szCs w:val="24"/>
        </w:rPr>
      </w:pPr>
      <w:r w:rsidRPr="007B7E97">
        <w:rPr>
          <w:b/>
          <w:szCs w:val="24"/>
        </w:rPr>
        <w:t>Attendance</w:t>
      </w:r>
      <w:r w:rsidRPr="007B7E97">
        <w:rPr>
          <w:szCs w:val="24"/>
        </w:rPr>
        <w:t xml:space="preserve">: Attending class on a regular basis </w:t>
      </w:r>
      <w:r w:rsidR="0043242B" w:rsidRPr="007B7E97">
        <w:rPr>
          <w:szCs w:val="24"/>
        </w:rPr>
        <w:t>will be</w:t>
      </w:r>
      <w:r w:rsidRPr="007B7E97">
        <w:rPr>
          <w:szCs w:val="24"/>
        </w:rPr>
        <w:t xml:space="preserve"> essential to obtaining a high grade in this course.  </w:t>
      </w:r>
      <w:r w:rsidR="00942E68" w:rsidRPr="007B7E97">
        <w:rPr>
          <w:szCs w:val="24"/>
        </w:rPr>
        <w:t>P</w:t>
      </w:r>
      <w:r w:rsidR="0043242B" w:rsidRPr="007B7E97">
        <w:rPr>
          <w:szCs w:val="24"/>
        </w:rPr>
        <w:t xml:space="preserve">articipation in interactive classroom activities </w:t>
      </w:r>
      <w:r w:rsidR="00942E68" w:rsidRPr="007B7E97">
        <w:rPr>
          <w:szCs w:val="24"/>
        </w:rPr>
        <w:t xml:space="preserve">and frequent quizzes </w:t>
      </w:r>
      <w:r w:rsidR="0043242B" w:rsidRPr="007B7E97">
        <w:rPr>
          <w:szCs w:val="24"/>
        </w:rPr>
        <w:t>will be an im</w:t>
      </w:r>
      <w:r w:rsidR="00942E68" w:rsidRPr="007B7E97">
        <w:rPr>
          <w:szCs w:val="24"/>
        </w:rPr>
        <w:t xml:space="preserve">portant feature of this course.  </w:t>
      </w:r>
      <w:r w:rsidR="005A14A5" w:rsidRPr="007B7E97">
        <w:rPr>
          <w:szCs w:val="24"/>
        </w:rPr>
        <w:t>Some m</w:t>
      </w:r>
      <w:r w:rsidRPr="007B7E97">
        <w:rPr>
          <w:szCs w:val="24"/>
        </w:rPr>
        <w:t xml:space="preserve">aterial will be covered in class that is not in the textbook.  You are responsible for this material as well as the material in the textbook and you will be tested on each.  </w:t>
      </w:r>
      <w:r w:rsidR="00F97648" w:rsidRPr="007B7E97">
        <w:rPr>
          <w:szCs w:val="24"/>
        </w:rPr>
        <w:t>There</w:t>
      </w:r>
      <w:r w:rsidR="005A14A5" w:rsidRPr="007B7E97">
        <w:rPr>
          <w:szCs w:val="24"/>
        </w:rPr>
        <w:t xml:space="preserve"> will be </w:t>
      </w:r>
      <w:r w:rsidR="002530A6" w:rsidRPr="007B7E97">
        <w:rPr>
          <w:szCs w:val="24"/>
        </w:rPr>
        <w:t xml:space="preserve">occasional </w:t>
      </w:r>
      <w:r w:rsidR="00F97648" w:rsidRPr="007B7E97">
        <w:rPr>
          <w:b/>
          <w:szCs w:val="24"/>
        </w:rPr>
        <w:t>pop</w:t>
      </w:r>
      <w:r w:rsidR="00F97648" w:rsidRPr="007B7E97">
        <w:rPr>
          <w:szCs w:val="24"/>
        </w:rPr>
        <w:t xml:space="preserve"> </w:t>
      </w:r>
      <w:r w:rsidRPr="007B7E97">
        <w:rPr>
          <w:szCs w:val="24"/>
        </w:rPr>
        <w:t>quizzes</w:t>
      </w:r>
      <w:r w:rsidR="00F40F92" w:rsidRPr="007B7E97">
        <w:rPr>
          <w:szCs w:val="24"/>
        </w:rPr>
        <w:t>/homework</w:t>
      </w:r>
      <w:r w:rsidRPr="007B7E97">
        <w:rPr>
          <w:szCs w:val="24"/>
        </w:rPr>
        <w:t xml:space="preserve"> and other graded in-class activities during the semester for </w:t>
      </w:r>
      <w:r w:rsidR="00456877" w:rsidRPr="007B7E97">
        <w:rPr>
          <w:szCs w:val="24"/>
        </w:rPr>
        <w:t xml:space="preserve">which no make-ups are allowed. </w:t>
      </w:r>
      <w:r w:rsidR="00F97648" w:rsidRPr="007B7E97">
        <w:rPr>
          <w:szCs w:val="24"/>
        </w:rPr>
        <w:t xml:space="preserve">The University’s attendance policy can be found in the 2006-2007 </w:t>
      </w:r>
      <w:r w:rsidR="00F97648" w:rsidRPr="007B7E97">
        <w:rPr>
          <w:i/>
          <w:szCs w:val="24"/>
        </w:rPr>
        <w:t>Undergraduate Catalog</w:t>
      </w:r>
      <w:r w:rsidR="00F97648" w:rsidRPr="007B7E97">
        <w:rPr>
          <w:szCs w:val="24"/>
        </w:rPr>
        <w:t xml:space="preserve"> (p. 64) and at </w:t>
      </w:r>
      <w:hyperlink r:id="rId16" w:history="1">
        <w:r w:rsidR="00F97648" w:rsidRPr="007B7E97">
          <w:rPr>
            <w:rStyle w:val="Hyperlink"/>
            <w:szCs w:val="24"/>
          </w:rPr>
          <w:t>http://www.missouristate.edu/registrar/attendan.html</w:t>
        </w:r>
      </w:hyperlink>
      <w:r w:rsidR="00F97648" w:rsidRPr="007B7E97">
        <w:rPr>
          <w:szCs w:val="24"/>
        </w:rPr>
        <w:t>.</w:t>
      </w:r>
    </w:p>
    <w:p w:rsidR="007B7E97" w:rsidRDefault="005D4DFF" w:rsidP="007B7E97">
      <w:pPr>
        <w:pStyle w:val="BodyTextIndent"/>
        <w:numPr>
          <w:ilvl w:val="0"/>
          <w:numId w:val="2"/>
        </w:numPr>
        <w:spacing w:before="100" w:beforeAutospacing="1" w:after="100" w:afterAutospacing="1"/>
        <w:rPr>
          <w:szCs w:val="24"/>
        </w:rPr>
      </w:pPr>
      <w:r w:rsidRPr="007B7E97">
        <w:rPr>
          <w:b/>
          <w:szCs w:val="24"/>
        </w:rPr>
        <w:t>School Cancellation</w:t>
      </w:r>
      <w:r w:rsidRPr="007B7E97">
        <w:rPr>
          <w:szCs w:val="24"/>
        </w:rPr>
        <w:t>: If the class does not meet on a scheduled exam day due to school cancellation, the exam will be given at the next regularly scheduled class period.</w:t>
      </w:r>
    </w:p>
    <w:p w:rsidR="00315287" w:rsidRPr="007B7E97" w:rsidRDefault="00F40F92" w:rsidP="007B7E97">
      <w:pPr>
        <w:pStyle w:val="BodyTextIndent"/>
        <w:numPr>
          <w:ilvl w:val="0"/>
          <w:numId w:val="2"/>
        </w:numPr>
        <w:spacing w:after="100" w:afterAutospacing="1"/>
        <w:rPr>
          <w:szCs w:val="24"/>
        </w:rPr>
      </w:pPr>
      <w:r w:rsidRPr="007B7E97">
        <w:rPr>
          <w:rStyle w:val="Strong"/>
          <w:szCs w:val="24"/>
        </w:rPr>
        <w:t>Academic Dishonesty</w:t>
      </w:r>
      <w:r w:rsidRPr="007B7E97">
        <w:rPr>
          <w:szCs w:val="24"/>
        </w:rPr>
        <w:t xml:space="preserve"> Missouri State University is a community of scholars committed to developing educated persons who accept the responsibility to practice personal and academic integrity.  You are responsible for knowing and following the university’s student honor code, </w:t>
      </w:r>
      <w:r w:rsidRPr="007B7E97">
        <w:rPr>
          <w:rStyle w:val="Emphasis"/>
          <w:szCs w:val="24"/>
        </w:rPr>
        <w:t>Student Academic Integrity Policies and Procedures</w:t>
      </w:r>
      <w:r w:rsidRPr="007B7E97">
        <w:rPr>
          <w:szCs w:val="24"/>
        </w:rPr>
        <w:t xml:space="preserve">, available at </w:t>
      </w:r>
      <w:hyperlink r:id="rId17" w:history="1">
        <w:r w:rsidRPr="007B7E97">
          <w:rPr>
            <w:rStyle w:val="Hyperlink"/>
            <w:szCs w:val="24"/>
          </w:rPr>
          <w:t>www.missouristate.edu/assets/provost/AcademicIntegrityPolicyRev-1-08.pdf</w:t>
        </w:r>
      </w:hyperlink>
      <w:r w:rsidRPr="007B7E97">
        <w:rPr>
          <w:szCs w:val="24"/>
        </w:rPr>
        <w:t xml:space="preserve"> and also</w:t>
      </w:r>
    </w:p>
    <w:p w:rsidR="00F40F92" w:rsidRPr="001B5BE7" w:rsidRDefault="00F40F92" w:rsidP="007B7E97">
      <w:pPr>
        <w:pStyle w:val="BodyTextIndent"/>
        <w:spacing w:after="100" w:afterAutospacing="1"/>
        <w:ind w:firstLine="0"/>
        <w:rPr>
          <w:szCs w:val="24"/>
        </w:rPr>
      </w:pPr>
      <w:proofErr w:type="gramStart"/>
      <w:r w:rsidRPr="001B5BE7">
        <w:rPr>
          <w:szCs w:val="24"/>
        </w:rPr>
        <w:lastRenderedPageBreak/>
        <w:t>available</w:t>
      </w:r>
      <w:proofErr w:type="gramEnd"/>
      <w:r w:rsidRPr="001B5BE7">
        <w:rPr>
          <w:szCs w:val="24"/>
        </w:rPr>
        <w:t xml:space="preserve"> at the Reserves Desk in Meyer Library.  Any student participating in any form of academic dishonesty will be subject to sanctions as described in this policy. </w:t>
      </w:r>
    </w:p>
    <w:p w:rsidR="005D4DFF" w:rsidRPr="001B5BE7" w:rsidRDefault="005D4DFF" w:rsidP="007B7E97">
      <w:pPr>
        <w:pStyle w:val="BodyTextIndent"/>
        <w:numPr>
          <w:ilvl w:val="0"/>
          <w:numId w:val="2"/>
        </w:numPr>
        <w:spacing w:after="100" w:afterAutospacing="1"/>
        <w:rPr>
          <w:szCs w:val="24"/>
        </w:rPr>
      </w:pPr>
      <w:r w:rsidRPr="001B5BE7">
        <w:rPr>
          <w:b/>
          <w:szCs w:val="24"/>
        </w:rPr>
        <w:t>Additional Help</w:t>
      </w:r>
      <w:r w:rsidRPr="001B5BE7">
        <w:rPr>
          <w:szCs w:val="24"/>
        </w:rPr>
        <w:t>: If you are encountering difficulties with any aspect of the class and are in need of additional help, please come by during my scheduled office hours or make an appointment to see me as soon as possible.  Help sessions will be available within the department.  When the schedule for help sessions becomes available, it will be posted on the course website.</w:t>
      </w:r>
    </w:p>
    <w:p w:rsidR="002D11C4" w:rsidRPr="001B5BE7" w:rsidRDefault="005D4DFF" w:rsidP="007B7E97">
      <w:pPr>
        <w:pStyle w:val="BodyTextIndent"/>
        <w:numPr>
          <w:ilvl w:val="0"/>
          <w:numId w:val="2"/>
        </w:numPr>
        <w:spacing w:after="100" w:afterAutospacing="1"/>
        <w:rPr>
          <w:szCs w:val="24"/>
        </w:rPr>
      </w:pPr>
      <w:r w:rsidRPr="001B5BE7">
        <w:rPr>
          <w:b/>
          <w:szCs w:val="24"/>
        </w:rPr>
        <w:t>Conduct</w:t>
      </w:r>
      <w:r w:rsidRPr="001B5BE7">
        <w:rPr>
          <w:szCs w:val="24"/>
        </w:rPr>
        <w:t>:  Students are expected to arrive to lecture on time and remain for the entire period.  If you must arrive late or leave early, please do so as quietly as possible.  Students are encouraged to participate in class by asking questions and responding to instructor questions.  However, please refrain from unnecessary talking during the class and be respectful of your fellow students.</w:t>
      </w:r>
      <w:r w:rsidR="00605328" w:rsidRPr="001B5BE7">
        <w:rPr>
          <w:szCs w:val="24"/>
        </w:rPr>
        <w:t xml:space="preserve">  See Class Disruption.</w:t>
      </w:r>
      <w:r w:rsidR="00F76EDD" w:rsidRPr="001B5BE7">
        <w:rPr>
          <w:szCs w:val="24"/>
        </w:rPr>
        <w:t xml:space="preserve"> </w:t>
      </w:r>
      <w:hyperlink r:id="rId18" w:history="1">
        <w:r w:rsidR="00F76EDD" w:rsidRPr="001B5BE7">
          <w:rPr>
            <w:rStyle w:val="Hyperlink"/>
            <w:szCs w:val="24"/>
          </w:rPr>
          <w:t>http://www.missouristate.edu/registrar/classdis.html</w:t>
        </w:r>
      </w:hyperlink>
    </w:p>
    <w:p w:rsidR="001054FB" w:rsidRPr="001B5BE7" w:rsidRDefault="000D3FF5" w:rsidP="007B7E97">
      <w:pPr>
        <w:pStyle w:val="BodyTextIndent"/>
        <w:numPr>
          <w:ilvl w:val="0"/>
          <w:numId w:val="2"/>
        </w:numPr>
        <w:spacing w:after="100" w:afterAutospacing="1"/>
        <w:rPr>
          <w:szCs w:val="24"/>
        </w:rPr>
      </w:pPr>
      <w:r w:rsidRPr="001B5BE7">
        <w:rPr>
          <w:b/>
          <w:szCs w:val="24"/>
        </w:rPr>
        <w:t>Policy on Use of Cell Phon</w:t>
      </w:r>
      <w:r w:rsidR="009420F4" w:rsidRPr="001B5BE7">
        <w:rPr>
          <w:b/>
          <w:szCs w:val="24"/>
        </w:rPr>
        <w:t>es in</w:t>
      </w:r>
      <w:r w:rsidRPr="001B5BE7">
        <w:rPr>
          <w:b/>
          <w:szCs w:val="24"/>
        </w:rPr>
        <w:t xml:space="preserve"> Classes</w:t>
      </w:r>
      <w:r w:rsidRPr="001B5BE7">
        <w:rPr>
          <w:szCs w:val="24"/>
        </w:rPr>
        <w:t xml:space="preserve">: </w:t>
      </w:r>
      <w:r w:rsidR="006C0D76" w:rsidRPr="001B5BE7">
        <w:rPr>
          <w:szCs w:val="24"/>
        </w:rPr>
        <w:t xml:space="preserve">The use by students of cell phones, pagers, or similar communication devices during scheduled classes is prohibited.  All such devices must be turned off or put in a silent mode and cannot be taken out during class.  At the discretion of the instructor, exception to this policy is possible in special circumstances.  </w:t>
      </w:r>
    </w:p>
    <w:p w:rsidR="007B7E97" w:rsidRDefault="005D4DFF" w:rsidP="007B7E97">
      <w:pPr>
        <w:pStyle w:val="BodyTextIndent"/>
        <w:numPr>
          <w:ilvl w:val="0"/>
          <w:numId w:val="2"/>
        </w:numPr>
        <w:spacing w:after="100" w:afterAutospacing="1"/>
        <w:rPr>
          <w:szCs w:val="24"/>
        </w:rPr>
      </w:pPr>
      <w:r w:rsidRPr="001B5BE7">
        <w:rPr>
          <w:b/>
          <w:szCs w:val="24"/>
        </w:rPr>
        <w:t>Assignments</w:t>
      </w:r>
      <w:r w:rsidRPr="001B5BE7">
        <w:rPr>
          <w:szCs w:val="24"/>
        </w:rPr>
        <w:t xml:space="preserve">: Regular assignments will be given in advance during class </w:t>
      </w:r>
      <w:r w:rsidR="00AA4B32" w:rsidRPr="001B5BE7">
        <w:rPr>
          <w:szCs w:val="24"/>
        </w:rPr>
        <w:t xml:space="preserve">or on the Blackboard course page </w:t>
      </w:r>
      <w:r w:rsidRPr="001B5BE7">
        <w:rPr>
          <w:szCs w:val="24"/>
        </w:rPr>
        <w:t xml:space="preserve">in order to assist you in preparing for exams and quizzes.  It is essential that you work them in a timely manner and keep up </w:t>
      </w:r>
      <w:r w:rsidR="00FE59A4" w:rsidRPr="001B5BE7">
        <w:rPr>
          <w:szCs w:val="24"/>
        </w:rPr>
        <w:t>with</w:t>
      </w:r>
      <w:r w:rsidRPr="001B5BE7">
        <w:rPr>
          <w:szCs w:val="24"/>
        </w:rPr>
        <w:t xml:space="preserve"> the pace of the class</w:t>
      </w:r>
      <w:r w:rsidR="00FE59A4" w:rsidRPr="001B5BE7">
        <w:rPr>
          <w:szCs w:val="24"/>
        </w:rPr>
        <w:t>.</w:t>
      </w:r>
      <w:r w:rsidRPr="001B5BE7">
        <w:rPr>
          <w:szCs w:val="24"/>
        </w:rPr>
        <w:t xml:space="preserve">  Some problems from these assignments and others with very similar content will appear on the exams and quizzes.</w:t>
      </w:r>
    </w:p>
    <w:p w:rsidR="00F40F92" w:rsidRPr="007B7E97" w:rsidRDefault="00F40F92" w:rsidP="007B7E97">
      <w:pPr>
        <w:pStyle w:val="BodyTextIndent"/>
        <w:numPr>
          <w:ilvl w:val="0"/>
          <w:numId w:val="2"/>
        </w:numPr>
        <w:spacing w:after="100" w:afterAutospacing="1"/>
        <w:rPr>
          <w:szCs w:val="24"/>
        </w:rPr>
      </w:pPr>
      <w:r w:rsidRPr="007B7E97">
        <w:rPr>
          <w:b/>
        </w:rPr>
        <w:t xml:space="preserve">Dropping the </w:t>
      </w:r>
      <w:r w:rsidR="009F3399" w:rsidRPr="007B7E97">
        <w:rPr>
          <w:b/>
        </w:rPr>
        <w:t>class:</w:t>
      </w:r>
      <w:r w:rsidRPr="001B5BE7">
        <w:t xml:space="preserve"> 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9" w:history="1">
        <w:r w:rsidRPr="001B5BE7">
          <w:rPr>
            <w:rStyle w:val="Hyperlink"/>
          </w:rPr>
          <w:t>Office of the Registrar</w:t>
        </w:r>
      </w:hyperlink>
      <w:r w:rsidRPr="001B5BE7">
        <w:t xml:space="preserve"> at 836-5520.</w:t>
      </w:r>
      <w:r w:rsidRPr="001B5BE7">
        <w:br/>
        <w:t>See Academic Calendars (</w:t>
      </w:r>
      <w:hyperlink r:id="rId20" w:history="1">
        <w:r w:rsidRPr="001B5BE7">
          <w:rPr>
            <w:rStyle w:val="Hyperlink"/>
          </w:rPr>
          <w:t>www.missouristate.edu/registrar/acad_cal.html</w:t>
        </w:r>
      </w:hyperlink>
      <w:r w:rsidRPr="001B5BE7">
        <w:t>) for deadlines.</w:t>
      </w:r>
    </w:p>
    <w:p w:rsidR="001B5BE7" w:rsidRPr="001B5BE7" w:rsidRDefault="001B5BE7">
      <w:pPr>
        <w:pStyle w:val="BodyTextIndent"/>
        <w:rPr>
          <w:szCs w:val="24"/>
        </w:rPr>
      </w:pPr>
    </w:p>
    <w:sectPr w:rsidR="001B5BE7" w:rsidRPr="001B5BE7" w:rsidSect="009872C3">
      <w:footerReference w:type="even" r:id="rId21"/>
      <w:footerReference w:type="default" r:id="rId22"/>
      <w:pgSz w:w="12240" w:h="15840"/>
      <w:pgMar w:top="1296" w:right="1296"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1D8" w:rsidRDefault="00BE51D8">
      <w:r>
        <w:separator/>
      </w:r>
    </w:p>
  </w:endnote>
  <w:endnote w:type="continuationSeparator" w:id="0">
    <w:p w:rsidR="00BE51D8" w:rsidRDefault="00BE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1D8" w:rsidRDefault="00BE51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51D8" w:rsidRDefault="00BE51D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1D8" w:rsidRDefault="00BE51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B7E97">
      <w:rPr>
        <w:rStyle w:val="PageNumber"/>
        <w:noProof/>
      </w:rPr>
      <w:t>1</w:t>
    </w:r>
    <w:r>
      <w:rPr>
        <w:rStyle w:val="PageNumber"/>
      </w:rPr>
      <w:fldChar w:fldCharType="end"/>
    </w:r>
  </w:p>
  <w:p w:rsidR="00BE51D8" w:rsidRDefault="00BE51D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1D8" w:rsidRDefault="00BE51D8">
      <w:r>
        <w:separator/>
      </w:r>
    </w:p>
  </w:footnote>
  <w:footnote w:type="continuationSeparator" w:id="0">
    <w:p w:rsidR="00BE51D8" w:rsidRDefault="00BE51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91308"/>
    <w:multiLevelType w:val="hybridMultilevel"/>
    <w:tmpl w:val="C7E40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563F5"/>
    <w:multiLevelType w:val="hybridMultilevel"/>
    <w:tmpl w:val="7B8C1CB4"/>
    <w:lvl w:ilvl="0" w:tplc="A44A3392">
      <w:start w:val="1"/>
      <w:numFmt w:val="bullet"/>
      <w:pStyle w:val="Footer"/>
      <w:lvlText w:val=""/>
      <w:lvlJc w:val="left"/>
      <w:pPr>
        <w:ind w:left="1957" w:hanging="360"/>
      </w:pPr>
      <w:rPr>
        <w:rFonts w:ascii="Symbol" w:hAnsi="Symbol" w:hint="default"/>
      </w:rPr>
    </w:lvl>
    <w:lvl w:ilvl="1" w:tplc="04090003" w:tentative="1">
      <w:start w:val="1"/>
      <w:numFmt w:val="bullet"/>
      <w:lvlText w:val="o"/>
      <w:lvlJc w:val="left"/>
      <w:pPr>
        <w:ind w:left="2677" w:hanging="360"/>
      </w:pPr>
      <w:rPr>
        <w:rFonts w:ascii="Courier New" w:hAnsi="Courier New" w:cs="Courier New" w:hint="default"/>
      </w:rPr>
    </w:lvl>
    <w:lvl w:ilvl="2" w:tplc="04090005" w:tentative="1">
      <w:start w:val="1"/>
      <w:numFmt w:val="bullet"/>
      <w:lvlText w:val=""/>
      <w:lvlJc w:val="left"/>
      <w:pPr>
        <w:ind w:left="3397" w:hanging="360"/>
      </w:pPr>
      <w:rPr>
        <w:rFonts w:ascii="Wingdings" w:hAnsi="Wingdings" w:hint="default"/>
      </w:rPr>
    </w:lvl>
    <w:lvl w:ilvl="3" w:tplc="04090001" w:tentative="1">
      <w:start w:val="1"/>
      <w:numFmt w:val="bullet"/>
      <w:lvlText w:val=""/>
      <w:lvlJc w:val="left"/>
      <w:pPr>
        <w:ind w:left="4117" w:hanging="360"/>
      </w:pPr>
      <w:rPr>
        <w:rFonts w:ascii="Symbol" w:hAnsi="Symbol" w:hint="default"/>
      </w:rPr>
    </w:lvl>
    <w:lvl w:ilvl="4" w:tplc="04090003" w:tentative="1">
      <w:start w:val="1"/>
      <w:numFmt w:val="bullet"/>
      <w:lvlText w:val="o"/>
      <w:lvlJc w:val="left"/>
      <w:pPr>
        <w:ind w:left="4837" w:hanging="360"/>
      </w:pPr>
      <w:rPr>
        <w:rFonts w:ascii="Courier New" w:hAnsi="Courier New" w:cs="Courier New" w:hint="default"/>
      </w:rPr>
    </w:lvl>
    <w:lvl w:ilvl="5" w:tplc="04090005" w:tentative="1">
      <w:start w:val="1"/>
      <w:numFmt w:val="bullet"/>
      <w:lvlText w:val=""/>
      <w:lvlJc w:val="left"/>
      <w:pPr>
        <w:ind w:left="5557" w:hanging="360"/>
      </w:pPr>
      <w:rPr>
        <w:rFonts w:ascii="Wingdings" w:hAnsi="Wingdings" w:hint="default"/>
      </w:rPr>
    </w:lvl>
    <w:lvl w:ilvl="6" w:tplc="04090001" w:tentative="1">
      <w:start w:val="1"/>
      <w:numFmt w:val="bullet"/>
      <w:lvlText w:val=""/>
      <w:lvlJc w:val="left"/>
      <w:pPr>
        <w:ind w:left="6277" w:hanging="360"/>
      </w:pPr>
      <w:rPr>
        <w:rFonts w:ascii="Symbol" w:hAnsi="Symbol" w:hint="default"/>
      </w:rPr>
    </w:lvl>
    <w:lvl w:ilvl="7" w:tplc="04090003" w:tentative="1">
      <w:start w:val="1"/>
      <w:numFmt w:val="bullet"/>
      <w:lvlText w:val="o"/>
      <w:lvlJc w:val="left"/>
      <w:pPr>
        <w:ind w:left="6997" w:hanging="360"/>
      </w:pPr>
      <w:rPr>
        <w:rFonts w:ascii="Courier New" w:hAnsi="Courier New" w:cs="Courier New" w:hint="default"/>
      </w:rPr>
    </w:lvl>
    <w:lvl w:ilvl="8" w:tplc="04090005" w:tentative="1">
      <w:start w:val="1"/>
      <w:numFmt w:val="bullet"/>
      <w:lvlText w:val=""/>
      <w:lvlJc w:val="left"/>
      <w:pPr>
        <w:ind w:left="7717" w:hanging="360"/>
      </w:pPr>
      <w:rPr>
        <w:rFonts w:ascii="Wingdings" w:hAnsi="Wingdings" w:hint="default"/>
      </w:rPr>
    </w:lvl>
  </w:abstractNum>
  <w:abstractNum w:abstractNumId="2">
    <w:nsid w:val="1E7D4A9D"/>
    <w:multiLevelType w:val="hybridMultilevel"/>
    <w:tmpl w:val="70DAC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AD7293"/>
    <w:multiLevelType w:val="multilevel"/>
    <w:tmpl w:val="B944E3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nsid w:val="33226751"/>
    <w:multiLevelType w:val="hybridMultilevel"/>
    <w:tmpl w:val="864484E8"/>
    <w:lvl w:ilvl="0" w:tplc="501EF398">
      <w:start w:val="1"/>
      <w:numFmt w:val="bullet"/>
      <w:lvlText w:val=""/>
      <w:lvlJc w:val="left"/>
      <w:pPr>
        <w:ind w:left="720" w:hanging="360"/>
      </w:pPr>
      <w:rPr>
        <w:rFonts w:ascii="Wingdings" w:hAnsi="Wingdings"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F271BF"/>
    <w:multiLevelType w:val="hybridMultilevel"/>
    <w:tmpl w:val="197877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150F82"/>
    <w:multiLevelType w:val="hybridMultilevel"/>
    <w:tmpl w:val="43DE12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452579"/>
    <w:multiLevelType w:val="hybridMultilevel"/>
    <w:tmpl w:val="BE0E92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B66A3"/>
    <w:multiLevelType w:val="hybridMultilevel"/>
    <w:tmpl w:val="A79ECC7A"/>
    <w:lvl w:ilvl="0" w:tplc="E1040F46">
      <w:start w:val="1"/>
      <w:numFmt w:val="decimal"/>
      <w:pStyle w:val="Heading3"/>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nsid w:val="5119672D"/>
    <w:multiLevelType w:val="singleLevel"/>
    <w:tmpl w:val="0409000F"/>
    <w:lvl w:ilvl="0">
      <w:start w:val="1"/>
      <w:numFmt w:val="decimal"/>
      <w:lvlText w:val="%1."/>
      <w:lvlJc w:val="left"/>
      <w:pPr>
        <w:tabs>
          <w:tab w:val="num" w:pos="720"/>
        </w:tabs>
        <w:ind w:left="720" w:hanging="360"/>
      </w:pPr>
    </w:lvl>
  </w:abstractNum>
  <w:abstractNum w:abstractNumId="10">
    <w:nsid w:val="518A5142"/>
    <w:multiLevelType w:val="hybridMultilevel"/>
    <w:tmpl w:val="2180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8A5796"/>
    <w:multiLevelType w:val="hybridMultilevel"/>
    <w:tmpl w:val="99340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084D45"/>
    <w:multiLevelType w:val="hybridMultilevel"/>
    <w:tmpl w:val="29FE6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E42DE0"/>
    <w:multiLevelType w:val="hybridMultilevel"/>
    <w:tmpl w:val="5F00FD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713771"/>
    <w:multiLevelType w:val="hybridMultilevel"/>
    <w:tmpl w:val="3F60B2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8F14F2"/>
    <w:multiLevelType w:val="singleLevel"/>
    <w:tmpl w:val="5A6EB5B2"/>
    <w:lvl w:ilvl="0">
      <w:start w:val="1"/>
      <w:numFmt w:val="lowerLetter"/>
      <w:lvlText w:val="%1."/>
      <w:lvlJc w:val="left"/>
      <w:pPr>
        <w:tabs>
          <w:tab w:val="num" w:pos="720"/>
        </w:tabs>
        <w:ind w:left="720" w:hanging="720"/>
      </w:pPr>
      <w:rPr>
        <w:rFonts w:hint="default"/>
      </w:rPr>
    </w:lvl>
  </w:abstractNum>
  <w:abstractNum w:abstractNumId="16">
    <w:nsid w:val="6F37521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71620943"/>
    <w:multiLevelType w:val="hybridMultilevel"/>
    <w:tmpl w:val="FB72F578"/>
    <w:lvl w:ilvl="0" w:tplc="9DCA0060">
      <w:start w:val="10"/>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8F4040"/>
    <w:multiLevelType w:val="multilevel"/>
    <w:tmpl w:val="BE0E92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75616970"/>
    <w:multiLevelType w:val="hybridMultilevel"/>
    <w:tmpl w:val="829C08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723495"/>
    <w:multiLevelType w:val="hybridMultilevel"/>
    <w:tmpl w:val="26643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CE5AFC"/>
    <w:multiLevelType w:val="hybridMultilevel"/>
    <w:tmpl w:val="6A84BF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E426AF9"/>
    <w:multiLevelType w:val="hybridMultilevel"/>
    <w:tmpl w:val="52C23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17"/>
  </w:num>
  <w:num w:numId="7">
    <w:abstractNumId w:val="2"/>
  </w:num>
  <w:num w:numId="8">
    <w:abstractNumId w:val="21"/>
  </w:num>
  <w:num w:numId="9">
    <w:abstractNumId w:val="19"/>
  </w:num>
  <w:num w:numId="10">
    <w:abstractNumId w:val="14"/>
  </w:num>
  <w:num w:numId="11">
    <w:abstractNumId w:val="7"/>
  </w:num>
  <w:num w:numId="12">
    <w:abstractNumId w:val="18"/>
  </w:num>
  <w:num w:numId="13">
    <w:abstractNumId w:val="11"/>
  </w:num>
  <w:num w:numId="14">
    <w:abstractNumId w:val="4"/>
  </w:num>
  <w:num w:numId="15">
    <w:abstractNumId w:val="0"/>
  </w:num>
  <w:num w:numId="16">
    <w:abstractNumId w:val="22"/>
  </w:num>
  <w:num w:numId="17">
    <w:abstractNumId w:val="20"/>
  </w:num>
  <w:num w:numId="18">
    <w:abstractNumId w:val="6"/>
  </w:num>
  <w:num w:numId="19">
    <w:abstractNumId w:val="10"/>
  </w:num>
  <w:num w:numId="20">
    <w:abstractNumId w:val="12"/>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697"/>
    <w:rsid w:val="000007C9"/>
    <w:rsid w:val="00003EB1"/>
    <w:rsid w:val="000042D7"/>
    <w:rsid w:val="00012F59"/>
    <w:rsid w:val="00022C06"/>
    <w:rsid w:val="0002450F"/>
    <w:rsid w:val="00032B77"/>
    <w:rsid w:val="00033EC8"/>
    <w:rsid w:val="00041B46"/>
    <w:rsid w:val="00045EB0"/>
    <w:rsid w:val="00055288"/>
    <w:rsid w:val="00081017"/>
    <w:rsid w:val="000937B7"/>
    <w:rsid w:val="000A643E"/>
    <w:rsid w:val="000D3FF5"/>
    <w:rsid w:val="000E7224"/>
    <w:rsid w:val="001054FB"/>
    <w:rsid w:val="00123821"/>
    <w:rsid w:val="00127E1F"/>
    <w:rsid w:val="001612EC"/>
    <w:rsid w:val="00171931"/>
    <w:rsid w:val="001775AC"/>
    <w:rsid w:val="00181633"/>
    <w:rsid w:val="00194BC9"/>
    <w:rsid w:val="001A3D36"/>
    <w:rsid w:val="001B5BE7"/>
    <w:rsid w:val="001C7037"/>
    <w:rsid w:val="001E06F9"/>
    <w:rsid w:val="001F26F1"/>
    <w:rsid w:val="001F4C7A"/>
    <w:rsid w:val="00205D95"/>
    <w:rsid w:val="00221E53"/>
    <w:rsid w:val="00224D13"/>
    <w:rsid w:val="0024640B"/>
    <w:rsid w:val="002530A6"/>
    <w:rsid w:val="002614A6"/>
    <w:rsid w:val="00261C4C"/>
    <w:rsid w:val="002635D4"/>
    <w:rsid w:val="002647D3"/>
    <w:rsid w:val="002673A9"/>
    <w:rsid w:val="00272168"/>
    <w:rsid w:val="0027670C"/>
    <w:rsid w:val="00276714"/>
    <w:rsid w:val="00281F51"/>
    <w:rsid w:val="002B214F"/>
    <w:rsid w:val="002B6F7A"/>
    <w:rsid w:val="002B73F2"/>
    <w:rsid w:val="002C1A5B"/>
    <w:rsid w:val="002D11C4"/>
    <w:rsid w:val="002E16F2"/>
    <w:rsid w:val="002E1E27"/>
    <w:rsid w:val="002E398D"/>
    <w:rsid w:val="002F2B3B"/>
    <w:rsid w:val="002F7FB1"/>
    <w:rsid w:val="003012A7"/>
    <w:rsid w:val="003036BC"/>
    <w:rsid w:val="00313CD0"/>
    <w:rsid w:val="00315287"/>
    <w:rsid w:val="00334C61"/>
    <w:rsid w:val="003423D5"/>
    <w:rsid w:val="00350853"/>
    <w:rsid w:val="003626A7"/>
    <w:rsid w:val="003678B8"/>
    <w:rsid w:val="00375540"/>
    <w:rsid w:val="0038291F"/>
    <w:rsid w:val="00390DAD"/>
    <w:rsid w:val="00397169"/>
    <w:rsid w:val="003A11CD"/>
    <w:rsid w:val="003A2A46"/>
    <w:rsid w:val="003B367D"/>
    <w:rsid w:val="003B36FC"/>
    <w:rsid w:val="003B4EE2"/>
    <w:rsid w:val="003C16B8"/>
    <w:rsid w:val="003D0805"/>
    <w:rsid w:val="003D6BA3"/>
    <w:rsid w:val="003E52D4"/>
    <w:rsid w:val="003E5D24"/>
    <w:rsid w:val="003F4BFD"/>
    <w:rsid w:val="003F6D5C"/>
    <w:rsid w:val="0041098B"/>
    <w:rsid w:val="0043242B"/>
    <w:rsid w:val="00456877"/>
    <w:rsid w:val="00466E73"/>
    <w:rsid w:val="00472417"/>
    <w:rsid w:val="00486D95"/>
    <w:rsid w:val="004A4AF7"/>
    <w:rsid w:val="004A6D18"/>
    <w:rsid w:val="004B11B5"/>
    <w:rsid w:val="004B2128"/>
    <w:rsid w:val="004C01F0"/>
    <w:rsid w:val="004C4208"/>
    <w:rsid w:val="004E4CAB"/>
    <w:rsid w:val="004E6698"/>
    <w:rsid w:val="004F0F5E"/>
    <w:rsid w:val="00500DC5"/>
    <w:rsid w:val="00500DFC"/>
    <w:rsid w:val="00501869"/>
    <w:rsid w:val="0050467C"/>
    <w:rsid w:val="005049B5"/>
    <w:rsid w:val="00522BCD"/>
    <w:rsid w:val="00530878"/>
    <w:rsid w:val="005342B8"/>
    <w:rsid w:val="0053694D"/>
    <w:rsid w:val="0054010F"/>
    <w:rsid w:val="00567D6A"/>
    <w:rsid w:val="005968C2"/>
    <w:rsid w:val="005A0222"/>
    <w:rsid w:val="005A14A5"/>
    <w:rsid w:val="005B3502"/>
    <w:rsid w:val="005B473A"/>
    <w:rsid w:val="005C01FD"/>
    <w:rsid w:val="005C7822"/>
    <w:rsid w:val="005D4DFF"/>
    <w:rsid w:val="005D5143"/>
    <w:rsid w:val="005E0A9E"/>
    <w:rsid w:val="005E2085"/>
    <w:rsid w:val="005F279E"/>
    <w:rsid w:val="005F6DBA"/>
    <w:rsid w:val="00600F09"/>
    <w:rsid w:val="00605328"/>
    <w:rsid w:val="0061091E"/>
    <w:rsid w:val="0061597E"/>
    <w:rsid w:val="006230C8"/>
    <w:rsid w:val="00631AE4"/>
    <w:rsid w:val="00640BED"/>
    <w:rsid w:val="00643D23"/>
    <w:rsid w:val="00650DDB"/>
    <w:rsid w:val="00653447"/>
    <w:rsid w:val="0065386C"/>
    <w:rsid w:val="00661179"/>
    <w:rsid w:val="00671670"/>
    <w:rsid w:val="006A1339"/>
    <w:rsid w:val="006B0B8B"/>
    <w:rsid w:val="006B423A"/>
    <w:rsid w:val="006B662E"/>
    <w:rsid w:val="006C0D76"/>
    <w:rsid w:val="006C54E5"/>
    <w:rsid w:val="006E4E59"/>
    <w:rsid w:val="006F05E2"/>
    <w:rsid w:val="006F7938"/>
    <w:rsid w:val="00712AA8"/>
    <w:rsid w:val="00712E56"/>
    <w:rsid w:val="007140FE"/>
    <w:rsid w:val="00724BF3"/>
    <w:rsid w:val="00726596"/>
    <w:rsid w:val="0078045C"/>
    <w:rsid w:val="00786570"/>
    <w:rsid w:val="007A74DF"/>
    <w:rsid w:val="007B1613"/>
    <w:rsid w:val="007B346C"/>
    <w:rsid w:val="007B4804"/>
    <w:rsid w:val="007B7E97"/>
    <w:rsid w:val="007C06FF"/>
    <w:rsid w:val="007C6C6D"/>
    <w:rsid w:val="007F1C35"/>
    <w:rsid w:val="00805FC7"/>
    <w:rsid w:val="00807860"/>
    <w:rsid w:val="00831039"/>
    <w:rsid w:val="00841E61"/>
    <w:rsid w:val="00847FB0"/>
    <w:rsid w:val="008514D6"/>
    <w:rsid w:val="00852DD9"/>
    <w:rsid w:val="008534E4"/>
    <w:rsid w:val="00891B16"/>
    <w:rsid w:val="008976BD"/>
    <w:rsid w:val="008A05ED"/>
    <w:rsid w:val="008B364B"/>
    <w:rsid w:val="008B6017"/>
    <w:rsid w:val="008B673C"/>
    <w:rsid w:val="008C0E95"/>
    <w:rsid w:val="008C5F35"/>
    <w:rsid w:val="008D6F53"/>
    <w:rsid w:val="008E246E"/>
    <w:rsid w:val="008F0B97"/>
    <w:rsid w:val="008F37AF"/>
    <w:rsid w:val="009137BE"/>
    <w:rsid w:val="00916DB0"/>
    <w:rsid w:val="009233CC"/>
    <w:rsid w:val="00926A71"/>
    <w:rsid w:val="009420F4"/>
    <w:rsid w:val="00942E68"/>
    <w:rsid w:val="00945DD1"/>
    <w:rsid w:val="00961827"/>
    <w:rsid w:val="009852A0"/>
    <w:rsid w:val="009872C3"/>
    <w:rsid w:val="009A1025"/>
    <w:rsid w:val="009A1C13"/>
    <w:rsid w:val="009A5619"/>
    <w:rsid w:val="009C421F"/>
    <w:rsid w:val="009E150C"/>
    <w:rsid w:val="009E56F8"/>
    <w:rsid w:val="009E7428"/>
    <w:rsid w:val="009E7F43"/>
    <w:rsid w:val="009F3399"/>
    <w:rsid w:val="00A07936"/>
    <w:rsid w:val="00A21C74"/>
    <w:rsid w:val="00A25532"/>
    <w:rsid w:val="00A330BF"/>
    <w:rsid w:val="00A36997"/>
    <w:rsid w:val="00A36E02"/>
    <w:rsid w:val="00A37A60"/>
    <w:rsid w:val="00A4232C"/>
    <w:rsid w:val="00A435B9"/>
    <w:rsid w:val="00A638B5"/>
    <w:rsid w:val="00A71AE9"/>
    <w:rsid w:val="00A73A4A"/>
    <w:rsid w:val="00AA2174"/>
    <w:rsid w:val="00AA4B32"/>
    <w:rsid w:val="00AB1134"/>
    <w:rsid w:val="00AB3DE6"/>
    <w:rsid w:val="00AB4668"/>
    <w:rsid w:val="00AC53B0"/>
    <w:rsid w:val="00AC596B"/>
    <w:rsid w:val="00AD7C7C"/>
    <w:rsid w:val="00AF1947"/>
    <w:rsid w:val="00B14697"/>
    <w:rsid w:val="00B25BED"/>
    <w:rsid w:val="00B457E6"/>
    <w:rsid w:val="00B70C25"/>
    <w:rsid w:val="00B75B46"/>
    <w:rsid w:val="00B75C42"/>
    <w:rsid w:val="00B847D5"/>
    <w:rsid w:val="00B908C4"/>
    <w:rsid w:val="00BA00C4"/>
    <w:rsid w:val="00BE167E"/>
    <w:rsid w:val="00BE51D8"/>
    <w:rsid w:val="00C06757"/>
    <w:rsid w:val="00C353C0"/>
    <w:rsid w:val="00C41398"/>
    <w:rsid w:val="00C43B2F"/>
    <w:rsid w:val="00C45486"/>
    <w:rsid w:val="00C471DF"/>
    <w:rsid w:val="00C478B0"/>
    <w:rsid w:val="00C51AEB"/>
    <w:rsid w:val="00C53E79"/>
    <w:rsid w:val="00C54639"/>
    <w:rsid w:val="00C56CE2"/>
    <w:rsid w:val="00C73C9C"/>
    <w:rsid w:val="00C811C0"/>
    <w:rsid w:val="00C8299B"/>
    <w:rsid w:val="00C83D2D"/>
    <w:rsid w:val="00C85511"/>
    <w:rsid w:val="00C945EE"/>
    <w:rsid w:val="00CB1012"/>
    <w:rsid w:val="00CB1928"/>
    <w:rsid w:val="00CB4B6A"/>
    <w:rsid w:val="00CE4140"/>
    <w:rsid w:val="00D0085F"/>
    <w:rsid w:val="00D008CB"/>
    <w:rsid w:val="00D30C58"/>
    <w:rsid w:val="00D46521"/>
    <w:rsid w:val="00D51E86"/>
    <w:rsid w:val="00D5769C"/>
    <w:rsid w:val="00D707D0"/>
    <w:rsid w:val="00D818A1"/>
    <w:rsid w:val="00D842CA"/>
    <w:rsid w:val="00DA4AB0"/>
    <w:rsid w:val="00DA6DCD"/>
    <w:rsid w:val="00DC5F8B"/>
    <w:rsid w:val="00DD1BFB"/>
    <w:rsid w:val="00DE152A"/>
    <w:rsid w:val="00DF4B02"/>
    <w:rsid w:val="00DF7D9A"/>
    <w:rsid w:val="00E03858"/>
    <w:rsid w:val="00E813A1"/>
    <w:rsid w:val="00E91EA2"/>
    <w:rsid w:val="00EB3CCF"/>
    <w:rsid w:val="00EC4C80"/>
    <w:rsid w:val="00EC753C"/>
    <w:rsid w:val="00EF3CA8"/>
    <w:rsid w:val="00F001BA"/>
    <w:rsid w:val="00F061AC"/>
    <w:rsid w:val="00F12481"/>
    <w:rsid w:val="00F2125F"/>
    <w:rsid w:val="00F26640"/>
    <w:rsid w:val="00F309C7"/>
    <w:rsid w:val="00F40F92"/>
    <w:rsid w:val="00F46558"/>
    <w:rsid w:val="00F67D41"/>
    <w:rsid w:val="00F76EDD"/>
    <w:rsid w:val="00F86E45"/>
    <w:rsid w:val="00F960A1"/>
    <w:rsid w:val="00F97648"/>
    <w:rsid w:val="00FA2FD8"/>
    <w:rsid w:val="00FA7DAD"/>
    <w:rsid w:val="00FB2203"/>
    <w:rsid w:val="00FB6132"/>
    <w:rsid w:val="00FD31C4"/>
    <w:rsid w:val="00FD3B82"/>
    <w:rsid w:val="00FE47E1"/>
    <w:rsid w:val="00FE59A4"/>
    <w:rsid w:val="00FF1034"/>
    <w:rsid w:val="00FF2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46E"/>
    <w:rPr>
      <w:sz w:val="24"/>
    </w:rPr>
  </w:style>
  <w:style w:type="paragraph" w:styleId="Heading1">
    <w:name w:val="heading 1"/>
    <w:basedOn w:val="Normal"/>
    <w:next w:val="Normal"/>
    <w:qFormat/>
    <w:rsid w:val="008E246E"/>
    <w:pPr>
      <w:keepNext/>
      <w:outlineLvl w:val="0"/>
    </w:pPr>
    <w:rPr>
      <w:b/>
      <w:bCs/>
      <w:sz w:val="22"/>
      <w:u w:val="single"/>
    </w:rPr>
  </w:style>
  <w:style w:type="paragraph" w:styleId="Heading2">
    <w:name w:val="heading 2"/>
    <w:basedOn w:val="Normal"/>
    <w:next w:val="Normal"/>
    <w:link w:val="Heading2Char"/>
    <w:semiHidden/>
    <w:unhideWhenUsed/>
    <w:qFormat/>
    <w:rsid w:val="001B5BE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E51D8"/>
    <w:pPr>
      <w:numPr>
        <w:numId w:val="24"/>
      </w:numPr>
      <w:ind w:left="990"/>
      <w:outlineLvl w:val="2"/>
    </w:pPr>
    <w:rPr>
      <w:rFonts w:ascii="Cambria" w:hAnsi="Cambria"/>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E246E"/>
    <w:pPr>
      <w:jc w:val="center"/>
    </w:pPr>
    <w:rPr>
      <w:b/>
      <w:sz w:val="28"/>
    </w:rPr>
  </w:style>
  <w:style w:type="character" w:styleId="Hyperlink">
    <w:name w:val="Hyperlink"/>
    <w:basedOn w:val="DefaultParagraphFont"/>
    <w:rsid w:val="008E246E"/>
    <w:rPr>
      <w:color w:val="0000FF"/>
      <w:u w:val="single"/>
    </w:rPr>
  </w:style>
  <w:style w:type="paragraph" w:styleId="Subtitle">
    <w:name w:val="Subtitle"/>
    <w:basedOn w:val="Normal"/>
    <w:qFormat/>
    <w:rsid w:val="008E246E"/>
    <w:pPr>
      <w:jc w:val="center"/>
    </w:pPr>
    <w:rPr>
      <w:b/>
    </w:rPr>
  </w:style>
  <w:style w:type="paragraph" w:styleId="BodyTextIndent">
    <w:name w:val="Body Text Indent"/>
    <w:basedOn w:val="Normal"/>
    <w:rsid w:val="008E246E"/>
    <w:pPr>
      <w:ind w:left="720" w:hanging="720"/>
    </w:pPr>
  </w:style>
  <w:style w:type="character" w:styleId="Emphasis">
    <w:name w:val="Emphasis"/>
    <w:basedOn w:val="DefaultParagraphFont"/>
    <w:uiPriority w:val="20"/>
    <w:qFormat/>
    <w:rsid w:val="008E246E"/>
    <w:rPr>
      <w:i/>
    </w:rPr>
  </w:style>
  <w:style w:type="character" w:styleId="FollowedHyperlink">
    <w:name w:val="FollowedHyperlink"/>
    <w:basedOn w:val="DefaultParagraphFont"/>
    <w:rsid w:val="008E246E"/>
    <w:rPr>
      <w:color w:val="800080"/>
      <w:u w:val="single"/>
    </w:rPr>
  </w:style>
  <w:style w:type="paragraph" w:styleId="BodyTextIndent2">
    <w:name w:val="Body Text Indent 2"/>
    <w:basedOn w:val="Normal"/>
    <w:rsid w:val="008E246E"/>
    <w:pPr>
      <w:ind w:left="1080"/>
    </w:pPr>
    <w:rPr>
      <w:szCs w:val="24"/>
    </w:rPr>
  </w:style>
  <w:style w:type="paragraph" w:styleId="Footer">
    <w:name w:val="footer"/>
    <w:basedOn w:val="Normal"/>
    <w:rsid w:val="008E246E"/>
    <w:pPr>
      <w:tabs>
        <w:tab w:val="center" w:pos="4320"/>
        <w:tab w:val="right" w:pos="8640"/>
      </w:tabs>
    </w:pPr>
  </w:style>
  <w:style w:type="character" w:styleId="PageNumber">
    <w:name w:val="page number"/>
    <w:basedOn w:val="DefaultParagraphFont"/>
    <w:rsid w:val="008E246E"/>
  </w:style>
  <w:style w:type="paragraph" w:styleId="DocumentMap">
    <w:name w:val="Document Map"/>
    <w:basedOn w:val="Normal"/>
    <w:semiHidden/>
    <w:rsid w:val="002673A9"/>
    <w:pPr>
      <w:shd w:val="clear" w:color="auto" w:fill="000080"/>
    </w:pPr>
    <w:rPr>
      <w:rFonts w:ascii="Tahoma" w:hAnsi="Tahoma" w:cs="Tahoma"/>
      <w:sz w:val="20"/>
    </w:rPr>
  </w:style>
  <w:style w:type="paragraph" w:styleId="BalloonText">
    <w:name w:val="Balloon Text"/>
    <w:basedOn w:val="Normal"/>
    <w:semiHidden/>
    <w:rsid w:val="003D0805"/>
    <w:rPr>
      <w:rFonts w:ascii="Tahoma" w:hAnsi="Tahoma" w:cs="Tahoma"/>
      <w:sz w:val="16"/>
      <w:szCs w:val="16"/>
    </w:rPr>
  </w:style>
  <w:style w:type="paragraph" w:styleId="BodyText">
    <w:name w:val="Body Text"/>
    <w:basedOn w:val="Normal"/>
    <w:link w:val="BodyTextChar"/>
    <w:rsid w:val="009E7F43"/>
    <w:pPr>
      <w:spacing w:after="120"/>
    </w:pPr>
  </w:style>
  <w:style w:type="character" w:customStyle="1" w:styleId="BodyTextChar">
    <w:name w:val="Body Text Char"/>
    <w:basedOn w:val="DefaultParagraphFont"/>
    <w:link w:val="BodyText"/>
    <w:rsid w:val="009E7F43"/>
    <w:rPr>
      <w:sz w:val="24"/>
    </w:rPr>
  </w:style>
  <w:style w:type="paragraph" w:styleId="ListParagraph">
    <w:name w:val="List Paragraph"/>
    <w:basedOn w:val="Normal"/>
    <w:qFormat/>
    <w:rsid w:val="00313CD0"/>
    <w:pPr>
      <w:ind w:left="720"/>
    </w:pPr>
  </w:style>
  <w:style w:type="character" w:customStyle="1" w:styleId="Heading3Char">
    <w:name w:val="Heading 3 Char"/>
    <w:basedOn w:val="DefaultParagraphFont"/>
    <w:link w:val="Heading3"/>
    <w:uiPriority w:val="9"/>
    <w:rsid w:val="00BE51D8"/>
    <w:rPr>
      <w:rFonts w:ascii="Cambria" w:hAnsi="Cambria"/>
      <w:bCs/>
      <w:i/>
      <w:sz w:val="26"/>
      <w:szCs w:val="26"/>
    </w:rPr>
  </w:style>
  <w:style w:type="paragraph" w:customStyle="1" w:styleId="courseheading">
    <w:name w:val="courseheading"/>
    <w:basedOn w:val="Normal"/>
    <w:rsid w:val="007C06FF"/>
    <w:pPr>
      <w:spacing w:before="100" w:beforeAutospacing="1" w:after="100" w:afterAutospacing="1"/>
    </w:pPr>
    <w:rPr>
      <w:szCs w:val="24"/>
    </w:rPr>
  </w:style>
  <w:style w:type="character" w:styleId="Strong">
    <w:name w:val="Strong"/>
    <w:basedOn w:val="DefaultParagraphFont"/>
    <w:uiPriority w:val="22"/>
    <w:qFormat/>
    <w:rsid w:val="007C06FF"/>
    <w:rPr>
      <w:b/>
      <w:bCs/>
    </w:rPr>
  </w:style>
  <w:style w:type="paragraph" w:styleId="NormalWeb">
    <w:name w:val="Normal (Web)"/>
    <w:basedOn w:val="Normal"/>
    <w:uiPriority w:val="99"/>
    <w:unhideWhenUsed/>
    <w:rsid w:val="007C06FF"/>
    <w:pPr>
      <w:spacing w:before="100" w:beforeAutospacing="1" w:after="100" w:afterAutospacing="1"/>
    </w:pPr>
    <w:rPr>
      <w:szCs w:val="24"/>
    </w:rPr>
  </w:style>
  <w:style w:type="paragraph" w:customStyle="1" w:styleId="Default">
    <w:name w:val="Default"/>
    <w:rsid w:val="008C5F35"/>
    <w:pPr>
      <w:autoSpaceDE w:val="0"/>
      <w:autoSpaceDN w:val="0"/>
      <w:adjustRightInd w:val="0"/>
    </w:pPr>
    <w:rPr>
      <w:color w:val="000000"/>
      <w:sz w:val="24"/>
      <w:szCs w:val="24"/>
    </w:rPr>
  </w:style>
  <w:style w:type="table" w:styleId="TableGrid">
    <w:name w:val="Table Grid"/>
    <w:basedOn w:val="TableNormal"/>
    <w:rsid w:val="0053087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Classic1">
    <w:name w:val="Table Classic 1"/>
    <w:basedOn w:val="TableNormal"/>
    <w:rsid w:val="0053087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87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53087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1">
    <w:name w:val="No List1"/>
    <w:next w:val="NoList"/>
    <w:uiPriority w:val="99"/>
    <w:semiHidden/>
    <w:unhideWhenUsed/>
    <w:rsid w:val="001C7037"/>
  </w:style>
  <w:style w:type="numbering" w:customStyle="1" w:styleId="NoList2">
    <w:name w:val="No List2"/>
    <w:next w:val="NoList"/>
    <w:uiPriority w:val="99"/>
    <w:semiHidden/>
    <w:unhideWhenUsed/>
    <w:rsid w:val="001C7037"/>
  </w:style>
  <w:style w:type="character" w:customStyle="1" w:styleId="Heading2Char">
    <w:name w:val="Heading 2 Char"/>
    <w:basedOn w:val="DefaultParagraphFont"/>
    <w:link w:val="Heading2"/>
    <w:semiHidden/>
    <w:rsid w:val="001B5BE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46E"/>
    <w:rPr>
      <w:sz w:val="24"/>
    </w:rPr>
  </w:style>
  <w:style w:type="paragraph" w:styleId="Heading1">
    <w:name w:val="heading 1"/>
    <w:basedOn w:val="Normal"/>
    <w:next w:val="Normal"/>
    <w:qFormat/>
    <w:rsid w:val="008E246E"/>
    <w:pPr>
      <w:keepNext/>
      <w:outlineLvl w:val="0"/>
    </w:pPr>
    <w:rPr>
      <w:b/>
      <w:bCs/>
      <w:sz w:val="22"/>
      <w:u w:val="single"/>
    </w:rPr>
  </w:style>
  <w:style w:type="paragraph" w:styleId="Heading2">
    <w:name w:val="heading 2"/>
    <w:basedOn w:val="Normal"/>
    <w:next w:val="Normal"/>
    <w:link w:val="Heading2Char"/>
    <w:semiHidden/>
    <w:unhideWhenUsed/>
    <w:qFormat/>
    <w:rsid w:val="001B5BE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E51D8"/>
    <w:pPr>
      <w:numPr>
        <w:numId w:val="24"/>
      </w:numPr>
      <w:ind w:left="990"/>
      <w:outlineLvl w:val="2"/>
    </w:pPr>
    <w:rPr>
      <w:rFonts w:ascii="Cambria" w:hAnsi="Cambria"/>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E246E"/>
    <w:pPr>
      <w:jc w:val="center"/>
    </w:pPr>
    <w:rPr>
      <w:b/>
      <w:sz w:val="28"/>
    </w:rPr>
  </w:style>
  <w:style w:type="character" w:styleId="Hyperlink">
    <w:name w:val="Hyperlink"/>
    <w:basedOn w:val="DefaultParagraphFont"/>
    <w:rsid w:val="008E246E"/>
    <w:rPr>
      <w:color w:val="0000FF"/>
      <w:u w:val="single"/>
    </w:rPr>
  </w:style>
  <w:style w:type="paragraph" w:styleId="Subtitle">
    <w:name w:val="Subtitle"/>
    <w:basedOn w:val="Normal"/>
    <w:qFormat/>
    <w:rsid w:val="008E246E"/>
    <w:pPr>
      <w:jc w:val="center"/>
    </w:pPr>
    <w:rPr>
      <w:b/>
    </w:rPr>
  </w:style>
  <w:style w:type="paragraph" w:styleId="BodyTextIndent">
    <w:name w:val="Body Text Indent"/>
    <w:basedOn w:val="Normal"/>
    <w:rsid w:val="008E246E"/>
    <w:pPr>
      <w:ind w:left="720" w:hanging="720"/>
    </w:pPr>
  </w:style>
  <w:style w:type="character" w:styleId="Emphasis">
    <w:name w:val="Emphasis"/>
    <w:basedOn w:val="DefaultParagraphFont"/>
    <w:uiPriority w:val="20"/>
    <w:qFormat/>
    <w:rsid w:val="008E246E"/>
    <w:rPr>
      <w:i/>
    </w:rPr>
  </w:style>
  <w:style w:type="character" w:styleId="FollowedHyperlink">
    <w:name w:val="FollowedHyperlink"/>
    <w:basedOn w:val="DefaultParagraphFont"/>
    <w:rsid w:val="008E246E"/>
    <w:rPr>
      <w:color w:val="800080"/>
      <w:u w:val="single"/>
    </w:rPr>
  </w:style>
  <w:style w:type="paragraph" w:styleId="BodyTextIndent2">
    <w:name w:val="Body Text Indent 2"/>
    <w:basedOn w:val="Normal"/>
    <w:rsid w:val="008E246E"/>
    <w:pPr>
      <w:ind w:left="1080"/>
    </w:pPr>
    <w:rPr>
      <w:szCs w:val="24"/>
    </w:rPr>
  </w:style>
  <w:style w:type="paragraph" w:styleId="Footer">
    <w:name w:val="footer"/>
    <w:basedOn w:val="Normal"/>
    <w:rsid w:val="008E246E"/>
    <w:pPr>
      <w:tabs>
        <w:tab w:val="center" w:pos="4320"/>
        <w:tab w:val="right" w:pos="8640"/>
      </w:tabs>
    </w:pPr>
  </w:style>
  <w:style w:type="character" w:styleId="PageNumber">
    <w:name w:val="page number"/>
    <w:basedOn w:val="DefaultParagraphFont"/>
    <w:rsid w:val="008E246E"/>
  </w:style>
  <w:style w:type="paragraph" w:styleId="DocumentMap">
    <w:name w:val="Document Map"/>
    <w:basedOn w:val="Normal"/>
    <w:semiHidden/>
    <w:rsid w:val="002673A9"/>
    <w:pPr>
      <w:shd w:val="clear" w:color="auto" w:fill="000080"/>
    </w:pPr>
    <w:rPr>
      <w:rFonts w:ascii="Tahoma" w:hAnsi="Tahoma" w:cs="Tahoma"/>
      <w:sz w:val="20"/>
    </w:rPr>
  </w:style>
  <w:style w:type="paragraph" w:styleId="BalloonText">
    <w:name w:val="Balloon Text"/>
    <w:basedOn w:val="Normal"/>
    <w:semiHidden/>
    <w:rsid w:val="003D0805"/>
    <w:rPr>
      <w:rFonts w:ascii="Tahoma" w:hAnsi="Tahoma" w:cs="Tahoma"/>
      <w:sz w:val="16"/>
      <w:szCs w:val="16"/>
    </w:rPr>
  </w:style>
  <w:style w:type="paragraph" w:styleId="BodyText">
    <w:name w:val="Body Text"/>
    <w:basedOn w:val="Normal"/>
    <w:link w:val="BodyTextChar"/>
    <w:rsid w:val="009E7F43"/>
    <w:pPr>
      <w:spacing w:after="120"/>
    </w:pPr>
  </w:style>
  <w:style w:type="character" w:customStyle="1" w:styleId="BodyTextChar">
    <w:name w:val="Body Text Char"/>
    <w:basedOn w:val="DefaultParagraphFont"/>
    <w:link w:val="BodyText"/>
    <w:rsid w:val="009E7F43"/>
    <w:rPr>
      <w:sz w:val="24"/>
    </w:rPr>
  </w:style>
  <w:style w:type="paragraph" w:styleId="ListParagraph">
    <w:name w:val="List Paragraph"/>
    <w:basedOn w:val="Normal"/>
    <w:qFormat/>
    <w:rsid w:val="00313CD0"/>
    <w:pPr>
      <w:ind w:left="720"/>
    </w:pPr>
  </w:style>
  <w:style w:type="character" w:customStyle="1" w:styleId="Heading3Char">
    <w:name w:val="Heading 3 Char"/>
    <w:basedOn w:val="DefaultParagraphFont"/>
    <w:link w:val="Heading3"/>
    <w:uiPriority w:val="9"/>
    <w:rsid w:val="00BE51D8"/>
    <w:rPr>
      <w:rFonts w:ascii="Cambria" w:hAnsi="Cambria"/>
      <w:bCs/>
      <w:i/>
      <w:sz w:val="26"/>
      <w:szCs w:val="26"/>
    </w:rPr>
  </w:style>
  <w:style w:type="paragraph" w:customStyle="1" w:styleId="courseheading">
    <w:name w:val="courseheading"/>
    <w:basedOn w:val="Normal"/>
    <w:rsid w:val="007C06FF"/>
    <w:pPr>
      <w:spacing w:before="100" w:beforeAutospacing="1" w:after="100" w:afterAutospacing="1"/>
    </w:pPr>
    <w:rPr>
      <w:szCs w:val="24"/>
    </w:rPr>
  </w:style>
  <w:style w:type="character" w:styleId="Strong">
    <w:name w:val="Strong"/>
    <w:basedOn w:val="DefaultParagraphFont"/>
    <w:uiPriority w:val="22"/>
    <w:qFormat/>
    <w:rsid w:val="007C06FF"/>
    <w:rPr>
      <w:b/>
      <w:bCs/>
    </w:rPr>
  </w:style>
  <w:style w:type="paragraph" w:styleId="NormalWeb">
    <w:name w:val="Normal (Web)"/>
    <w:basedOn w:val="Normal"/>
    <w:uiPriority w:val="99"/>
    <w:unhideWhenUsed/>
    <w:rsid w:val="007C06FF"/>
    <w:pPr>
      <w:spacing w:before="100" w:beforeAutospacing="1" w:after="100" w:afterAutospacing="1"/>
    </w:pPr>
    <w:rPr>
      <w:szCs w:val="24"/>
    </w:rPr>
  </w:style>
  <w:style w:type="paragraph" w:customStyle="1" w:styleId="Default">
    <w:name w:val="Default"/>
    <w:rsid w:val="008C5F35"/>
    <w:pPr>
      <w:autoSpaceDE w:val="0"/>
      <w:autoSpaceDN w:val="0"/>
      <w:adjustRightInd w:val="0"/>
    </w:pPr>
    <w:rPr>
      <w:color w:val="000000"/>
      <w:sz w:val="24"/>
      <w:szCs w:val="24"/>
    </w:rPr>
  </w:style>
  <w:style w:type="table" w:styleId="TableGrid">
    <w:name w:val="Table Grid"/>
    <w:basedOn w:val="TableNormal"/>
    <w:rsid w:val="0053087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Classic1">
    <w:name w:val="Table Classic 1"/>
    <w:basedOn w:val="TableNormal"/>
    <w:rsid w:val="0053087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87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53087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1">
    <w:name w:val="No List1"/>
    <w:next w:val="NoList"/>
    <w:uiPriority w:val="99"/>
    <w:semiHidden/>
    <w:unhideWhenUsed/>
    <w:rsid w:val="001C7037"/>
  </w:style>
  <w:style w:type="numbering" w:customStyle="1" w:styleId="NoList2">
    <w:name w:val="No List2"/>
    <w:next w:val="NoList"/>
    <w:uiPriority w:val="99"/>
    <w:semiHidden/>
    <w:unhideWhenUsed/>
    <w:rsid w:val="001C7037"/>
  </w:style>
  <w:style w:type="character" w:customStyle="1" w:styleId="Heading2Char">
    <w:name w:val="Heading 2 Char"/>
    <w:basedOn w:val="DefaultParagraphFont"/>
    <w:link w:val="Heading2"/>
    <w:semiHidden/>
    <w:rsid w:val="001B5BE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73868">
      <w:bodyDiv w:val="1"/>
      <w:marLeft w:val="0"/>
      <w:marRight w:val="0"/>
      <w:marTop w:val="0"/>
      <w:marBottom w:val="0"/>
      <w:divBdr>
        <w:top w:val="none" w:sz="0" w:space="0" w:color="auto"/>
        <w:left w:val="none" w:sz="0" w:space="0" w:color="auto"/>
        <w:bottom w:val="none" w:sz="0" w:space="0" w:color="auto"/>
        <w:right w:val="none" w:sz="0" w:space="0" w:color="auto"/>
      </w:divBdr>
    </w:div>
    <w:div w:id="735249809">
      <w:bodyDiv w:val="1"/>
      <w:marLeft w:val="0"/>
      <w:marRight w:val="0"/>
      <w:marTop w:val="0"/>
      <w:marBottom w:val="0"/>
      <w:divBdr>
        <w:top w:val="none" w:sz="0" w:space="0" w:color="auto"/>
        <w:left w:val="none" w:sz="0" w:space="0" w:color="auto"/>
        <w:bottom w:val="none" w:sz="0" w:space="0" w:color="auto"/>
        <w:right w:val="none" w:sz="0" w:space="0" w:color="auto"/>
      </w:divBdr>
    </w:div>
    <w:div w:id="1193418574">
      <w:bodyDiv w:val="1"/>
      <w:marLeft w:val="0"/>
      <w:marRight w:val="0"/>
      <w:marTop w:val="0"/>
      <w:marBottom w:val="0"/>
      <w:divBdr>
        <w:top w:val="none" w:sz="0" w:space="0" w:color="auto"/>
        <w:left w:val="none" w:sz="0" w:space="0" w:color="auto"/>
        <w:bottom w:val="none" w:sz="0" w:space="0" w:color="auto"/>
        <w:right w:val="none" w:sz="0" w:space="0" w:color="auto"/>
      </w:divBdr>
    </w:div>
    <w:div w:id="1199049719">
      <w:bodyDiv w:val="1"/>
      <w:marLeft w:val="0"/>
      <w:marRight w:val="0"/>
      <w:marTop w:val="0"/>
      <w:marBottom w:val="0"/>
      <w:divBdr>
        <w:top w:val="none" w:sz="0" w:space="0" w:color="auto"/>
        <w:left w:val="none" w:sz="0" w:space="0" w:color="auto"/>
        <w:bottom w:val="none" w:sz="0" w:space="0" w:color="auto"/>
        <w:right w:val="none" w:sz="0" w:space="0" w:color="auto"/>
      </w:divBdr>
    </w:div>
    <w:div w:id="1267885246">
      <w:bodyDiv w:val="1"/>
      <w:marLeft w:val="0"/>
      <w:marRight w:val="0"/>
      <w:marTop w:val="0"/>
      <w:marBottom w:val="0"/>
      <w:divBdr>
        <w:top w:val="none" w:sz="0" w:space="0" w:color="auto"/>
        <w:left w:val="none" w:sz="0" w:space="0" w:color="auto"/>
        <w:bottom w:val="none" w:sz="0" w:space="0" w:color="auto"/>
        <w:right w:val="none" w:sz="0" w:space="0" w:color="auto"/>
      </w:divBdr>
    </w:div>
    <w:div w:id="1505437997">
      <w:bodyDiv w:val="1"/>
      <w:marLeft w:val="0"/>
      <w:marRight w:val="0"/>
      <w:marTop w:val="0"/>
      <w:marBottom w:val="0"/>
      <w:divBdr>
        <w:top w:val="none" w:sz="0" w:space="0" w:color="auto"/>
        <w:left w:val="none" w:sz="0" w:space="0" w:color="auto"/>
        <w:bottom w:val="none" w:sz="0" w:space="0" w:color="auto"/>
        <w:right w:val="none" w:sz="0" w:space="0" w:color="auto"/>
      </w:divBdr>
    </w:div>
    <w:div w:id="1512404556">
      <w:bodyDiv w:val="1"/>
      <w:marLeft w:val="0"/>
      <w:marRight w:val="0"/>
      <w:marTop w:val="0"/>
      <w:marBottom w:val="0"/>
      <w:divBdr>
        <w:top w:val="none" w:sz="0" w:space="0" w:color="auto"/>
        <w:left w:val="none" w:sz="0" w:space="0" w:color="auto"/>
        <w:bottom w:val="none" w:sz="0" w:space="0" w:color="auto"/>
        <w:right w:val="none" w:sz="0" w:space="0" w:color="auto"/>
      </w:divBdr>
    </w:div>
    <w:div w:id="172348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ssouristate.edu/disability" TargetMode="External"/><Relationship Id="rId18" Type="http://schemas.openxmlformats.org/officeDocument/2006/relationships/hyperlink" Target="http://www.missouristate.edu/registrar/classdi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missouristate.edu/safetran/erp.htm" TargetMode="External"/><Relationship Id="rId17" Type="http://schemas.openxmlformats.org/officeDocument/2006/relationships/hyperlink" Target="http://www.missouristate.edu/assets/provost/AcademicIntegrityPolicyRev-1-08.pdf" TargetMode="External"/><Relationship Id="rId2" Type="http://schemas.openxmlformats.org/officeDocument/2006/relationships/numbering" Target="numbering.xml"/><Relationship Id="rId16" Type="http://schemas.openxmlformats.org/officeDocument/2006/relationships/hyperlink" Target="http://www.missouristate.edu/registrar/attendan.html" TargetMode="External"/><Relationship Id="rId20" Type="http://schemas.openxmlformats.org/officeDocument/2006/relationships/hyperlink" Target="http://www.missouristate.edu/registrar/acad_cal.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ssouristate.edu/safetra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chemistry.smsu.edu/Syllabi/Student%20Learning%20Outcomes.htm" TargetMode="External"/><Relationship Id="rId23" Type="http://schemas.openxmlformats.org/officeDocument/2006/relationships/fontTable" Target="fontTable.xml"/><Relationship Id="rId10" Type="http://schemas.openxmlformats.org/officeDocument/2006/relationships/hyperlink" Target="http://www.missouristate.edu/disability/" TargetMode="External"/><Relationship Id="rId19" Type="http://schemas.openxmlformats.org/officeDocument/2006/relationships/hyperlink" Target="http://www.missouristate.edu/registrar/" TargetMode="External"/><Relationship Id="rId4" Type="http://schemas.microsoft.com/office/2007/relationships/stylesWithEffects" Target="stylesWithEffects.xml"/><Relationship Id="rId9" Type="http://schemas.openxmlformats.org/officeDocument/2006/relationships/hyperlink" Target="http://www.missouristate.edu/provost/GenEdReview/learninggoals.htm" TargetMode="External"/><Relationship Id="rId14" Type="http://schemas.openxmlformats.org/officeDocument/2006/relationships/hyperlink" Target="http://psychology.missouristate.edu/ldc"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dh669\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9B4110B0-FCD5-42F7-B90A-E2695D067B83}">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157</TotalTime>
  <Pages>4</Pages>
  <Words>1643</Words>
  <Characters>10233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CHM 105/106: Fundamentals of Chemistry—Fall 1999</vt:lpstr>
    </vt:vector>
  </TitlesOfParts>
  <Company>SMSU</Company>
  <LinksUpToDate>false</LinksUpToDate>
  <CharactersWithSpaces>11853</CharactersWithSpaces>
  <SharedDoc>false</SharedDoc>
  <HLinks>
    <vt:vector size="48" baseType="variant">
      <vt:variant>
        <vt:i4>2162696</vt:i4>
      </vt:variant>
      <vt:variant>
        <vt:i4>21</vt:i4>
      </vt:variant>
      <vt:variant>
        <vt:i4>0</vt:i4>
      </vt:variant>
      <vt:variant>
        <vt:i4>5</vt:i4>
      </vt:variant>
      <vt:variant>
        <vt:lpwstr>http://www.missouristate.edu/registrar/acad_cal.html</vt:lpwstr>
      </vt:variant>
      <vt:variant>
        <vt:lpwstr/>
      </vt:variant>
      <vt:variant>
        <vt:i4>458760</vt:i4>
      </vt:variant>
      <vt:variant>
        <vt:i4>18</vt:i4>
      </vt:variant>
      <vt:variant>
        <vt:i4>0</vt:i4>
      </vt:variant>
      <vt:variant>
        <vt:i4>5</vt:i4>
      </vt:variant>
      <vt:variant>
        <vt:lpwstr>http://www.missouristate.edu/registrar/classdis.html</vt:lpwstr>
      </vt:variant>
      <vt:variant>
        <vt:lpwstr/>
      </vt:variant>
      <vt:variant>
        <vt:i4>8323123</vt:i4>
      </vt:variant>
      <vt:variant>
        <vt:i4>15</vt:i4>
      </vt:variant>
      <vt:variant>
        <vt:i4>0</vt:i4>
      </vt:variant>
      <vt:variant>
        <vt:i4>5</vt:i4>
      </vt:variant>
      <vt:variant>
        <vt:lpwstr>http://www.missouristate.edu/provost/22102.htm</vt:lpwstr>
      </vt:variant>
      <vt:variant>
        <vt:lpwstr/>
      </vt:variant>
      <vt:variant>
        <vt:i4>327707</vt:i4>
      </vt:variant>
      <vt:variant>
        <vt:i4>12</vt:i4>
      </vt:variant>
      <vt:variant>
        <vt:i4>0</vt:i4>
      </vt:variant>
      <vt:variant>
        <vt:i4>5</vt:i4>
      </vt:variant>
      <vt:variant>
        <vt:lpwstr>http://www.missouristate.edu/registrar/attendan.html</vt:lpwstr>
      </vt:variant>
      <vt:variant>
        <vt:lpwstr/>
      </vt:variant>
      <vt:variant>
        <vt:i4>7864422</vt:i4>
      </vt:variant>
      <vt:variant>
        <vt:i4>9</vt:i4>
      </vt:variant>
      <vt:variant>
        <vt:i4>0</vt:i4>
      </vt:variant>
      <vt:variant>
        <vt:i4>5</vt:i4>
      </vt:variant>
      <vt:variant>
        <vt:lpwstr>http://chemistry.smsu.edu/Syllabi/Student Learning Outcomes.htm</vt:lpwstr>
      </vt:variant>
      <vt:variant>
        <vt:lpwstr/>
      </vt:variant>
      <vt:variant>
        <vt:i4>6815848</vt:i4>
      </vt:variant>
      <vt:variant>
        <vt:i4>6</vt:i4>
      </vt:variant>
      <vt:variant>
        <vt:i4>0</vt:i4>
      </vt:variant>
      <vt:variant>
        <vt:i4>5</vt:i4>
      </vt:variant>
      <vt:variant>
        <vt:lpwstr>http://psychology.missouristate.edu/ldc</vt:lpwstr>
      </vt:variant>
      <vt:variant>
        <vt:lpwstr/>
      </vt:variant>
      <vt:variant>
        <vt:i4>2228283</vt:i4>
      </vt:variant>
      <vt:variant>
        <vt:i4>3</vt:i4>
      </vt:variant>
      <vt:variant>
        <vt:i4>0</vt:i4>
      </vt:variant>
      <vt:variant>
        <vt:i4>5</vt:i4>
      </vt:variant>
      <vt:variant>
        <vt:lpwstr>http://www.missouristate.edu/disability</vt:lpwstr>
      </vt:variant>
      <vt:variant>
        <vt:lpwstr/>
      </vt:variant>
      <vt:variant>
        <vt:i4>327709</vt:i4>
      </vt:variant>
      <vt:variant>
        <vt:i4>0</vt:i4>
      </vt:variant>
      <vt:variant>
        <vt:i4>0</vt:i4>
      </vt:variant>
      <vt:variant>
        <vt:i4>5</vt:i4>
      </vt:variant>
      <vt:variant>
        <vt:lpwstr>http://chemistry.missouristate.edu/assets/chemdept/CHM_160_Gen_Ed_Goals.pdf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CHM 105/106: Fundamentals of Chemistry—Fall 1999</dc:title>
  <dc:creator>Charlotte Grindstaf</dc:creator>
  <cp:lastModifiedBy>Schick, G Alan</cp:lastModifiedBy>
  <cp:revision>4</cp:revision>
  <cp:lastPrinted>2012-11-19T15:40:00Z</cp:lastPrinted>
  <dcterms:created xsi:type="dcterms:W3CDTF">2012-11-19T17:03:00Z</dcterms:created>
  <dcterms:modified xsi:type="dcterms:W3CDTF">2012-11-19T23:27:00Z</dcterms:modified>
</cp:coreProperties>
</file>